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98" w:rsidRDefault="004A1098">
      <w:pPr>
        <w:pStyle w:val="ConsPlusTitlePage"/>
      </w:pPr>
      <w:r>
        <w:t xml:space="preserve">Документ предоставлен </w:t>
      </w:r>
      <w:hyperlink r:id="rId5" w:history="1">
        <w:r>
          <w:rPr>
            <w:color w:val="0000FF"/>
          </w:rPr>
          <w:t>КонсультантПлюс</w:t>
        </w:r>
      </w:hyperlink>
      <w:r>
        <w:br/>
      </w:r>
    </w:p>
    <w:p w:rsidR="004A1098" w:rsidRDefault="004A1098">
      <w:pPr>
        <w:pStyle w:val="ConsPlusNormal"/>
        <w:jc w:val="both"/>
        <w:outlineLvl w:val="0"/>
      </w:pPr>
    </w:p>
    <w:p w:rsidR="004A1098" w:rsidRDefault="004A1098">
      <w:pPr>
        <w:pStyle w:val="ConsPlusTitle"/>
        <w:jc w:val="center"/>
        <w:outlineLvl w:val="0"/>
      </w:pPr>
      <w:r>
        <w:t>ПРАВИТЕЛЬСТВО РЕСПУБЛИКИ САХА (ЯКУТИЯ)</w:t>
      </w:r>
    </w:p>
    <w:p w:rsidR="004A1098" w:rsidRDefault="004A1098">
      <w:pPr>
        <w:pStyle w:val="ConsPlusTitle"/>
        <w:jc w:val="center"/>
      </w:pPr>
    </w:p>
    <w:p w:rsidR="004A1098" w:rsidRDefault="004A1098">
      <w:pPr>
        <w:pStyle w:val="ConsPlusTitle"/>
        <w:jc w:val="center"/>
      </w:pPr>
      <w:r>
        <w:t>ПОСТАНОВЛЕНИЕ</w:t>
      </w:r>
    </w:p>
    <w:p w:rsidR="004A1098" w:rsidRDefault="004A1098">
      <w:pPr>
        <w:pStyle w:val="ConsPlusTitle"/>
        <w:jc w:val="center"/>
      </w:pPr>
      <w:r>
        <w:t>от 3 июля 2017 г. N 206</w:t>
      </w:r>
    </w:p>
    <w:p w:rsidR="004A1098" w:rsidRDefault="004A1098">
      <w:pPr>
        <w:pStyle w:val="ConsPlusTitle"/>
        <w:jc w:val="center"/>
      </w:pPr>
    </w:p>
    <w:p w:rsidR="004A1098" w:rsidRDefault="004A1098">
      <w:pPr>
        <w:pStyle w:val="ConsPlusTitle"/>
        <w:jc w:val="center"/>
      </w:pPr>
      <w:r>
        <w:t xml:space="preserve">ОБ УТВЕРЖДЕНИИ ПОЛОЖЕНИЯ ОБ ОКАЗАНИИ </w:t>
      </w:r>
      <w:proofErr w:type="gramStart"/>
      <w:r>
        <w:t>ЕДИНОВРЕМЕННОЙ</w:t>
      </w:r>
      <w:proofErr w:type="gramEnd"/>
      <w:r>
        <w:t xml:space="preserve"> АДРЕСНОЙ</w:t>
      </w:r>
    </w:p>
    <w:p w:rsidR="004A1098" w:rsidRDefault="004A1098">
      <w:pPr>
        <w:pStyle w:val="ConsPlusTitle"/>
        <w:jc w:val="center"/>
      </w:pPr>
      <w:r>
        <w:t>МАТЕРИАЛЬНОЙ ПОМОЩИ В РЕСПУБЛИКЕ САХА (ЯКУТИЯ) МАЛОИМУЩИМ</w:t>
      </w:r>
    </w:p>
    <w:p w:rsidR="004A1098" w:rsidRDefault="004A1098">
      <w:pPr>
        <w:pStyle w:val="ConsPlusTitle"/>
        <w:jc w:val="center"/>
      </w:pPr>
      <w:r>
        <w:t>СЕМЬЯМ И МАЛОИМУЩИМ ОДИНОКО ПРОЖИВАЮЩИМ ГРАЖДАНАМ,</w:t>
      </w:r>
    </w:p>
    <w:p w:rsidR="004A1098" w:rsidRDefault="004A1098">
      <w:pPr>
        <w:pStyle w:val="ConsPlusTitle"/>
        <w:jc w:val="center"/>
      </w:pPr>
      <w:proofErr w:type="gramStart"/>
      <w:r>
        <w:t>НАХОДЯЩИМСЯ</w:t>
      </w:r>
      <w:proofErr w:type="gramEnd"/>
      <w:r>
        <w:t xml:space="preserve"> В ТРУДНОЙ ЖИЗНЕННОЙ СИТУАЦИИ</w:t>
      </w:r>
    </w:p>
    <w:p w:rsidR="004A1098" w:rsidRDefault="004A1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098">
        <w:trPr>
          <w:jc w:val="center"/>
        </w:trPr>
        <w:tc>
          <w:tcPr>
            <w:tcW w:w="9294" w:type="dxa"/>
            <w:tcBorders>
              <w:top w:val="nil"/>
              <w:left w:val="single" w:sz="24" w:space="0" w:color="CED3F1"/>
              <w:bottom w:val="nil"/>
              <w:right w:val="single" w:sz="24" w:space="0" w:color="F4F3F8"/>
            </w:tcBorders>
            <w:shd w:val="clear" w:color="auto" w:fill="F4F3F8"/>
          </w:tcPr>
          <w:p w:rsidR="004A1098" w:rsidRDefault="004A1098">
            <w:pPr>
              <w:pStyle w:val="ConsPlusNormal"/>
              <w:jc w:val="center"/>
            </w:pPr>
            <w:r>
              <w:rPr>
                <w:color w:val="392C69"/>
              </w:rPr>
              <w:t>Список изменяющих документов</w:t>
            </w:r>
          </w:p>
          <w:p w:rsidR="004A1098" w:rsidRDefault="004A109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w:t>
            </w:r>
            <w:proofErr w:type="gramStart"/>
            <w:r>
              <w:rPr>
                <w:color w:val="392C69"/>
              </w:rPr>
              <w:t>С(</w:t>
            </w:r>
            <w:proofErr w:type="gramEnd"/>
            <w:r>
              <w:rPr>
                <w:color w:val="392C69"/>
              </w:rPr>
              <w:t>Я) от 02.10.2017 N 321)</w:t>
            </w:r>
          </w:p>
        </w:tc>
      </w:tr>
    </w:tbl>
    <w:p w:rsidR="004A1098" w:rsidRDefault="004A1098">
      <w:pPr>
        <w:pStyle w:val="ConsPlusNormal"/>
        <w:jc w:val="center"/>
      </w:pPr>
    </w:p>
    <w:p w:rsidR="004A1098" w:rsidRDefault="004A1098">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29 декабря 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в целях повышения эффективности оказания адресной материальной помощи малоимущим семьям и малоимущим одиноко проживающим гражданам на территории Республики Саха (Якутия</w:t>
      </w:r>
      <w:proofErr w:type="gramEnd"/>
      <w:r>
        <w:t>), находящимся в трудной жизненной ситуации, Правительство Республики Саха (Якутия) постановляет:</w:t>
      </w:r>
    </w:p>
    <w:p w:rsidR="004A1098" w:rsidRDefault="004A1098">
      <w:pPr>
        <w:pStyle w:val="ConsPlusNormal"/>
        <w:spacing w:before="220"/>
        <w:ind w:firstLine="540"/>
        <w:jc w:val="both"/>
      </w:pPr>
      <w:r>
        <w:t xml:space="preserve">1. Утвердить </w:t>
      </w:r>
      <w:hyperlink w:anchor="P38" w:history="1">
        <w:r>
          <w:rPr>
            <w:color w:val="0000FF"/>
          </w:rPr>
          <w:t>Положение</w:t>
        </w:r>
      </w:hyperlink>
      <w:r>
        <w:t xml:space="preserve"> об оказании единовременной адресной материальной помощи в Республике Саха (Якутия) малоимущим семьям и малоимущим одиноко проживающим гражданам, находящимся в трудной жизненной ситуации, согласно приложению к настоящему постановлению.</w:t>
      </w:r>
    </w:p>
    <w:p w:rsidR="004A1098" w:rsidRDefault="004A1098">
      <w:pPr>
        <w:pStyle w:val="ConsPlusNormal"/>
        <w:jc w:val="both"/>
      </w:pPr>
      <w:r>
        <w:t xml:space="preserve">(в ред. </w:t>
      </w:r>
      <w:hyperlink r:id="rId8" w:history="1">
        <w:r>
          <w:rPr>
            <w:color w:val="0000FF"/>
          </w:rPr>
          <w:t>постановления</w:t>
        </w:r>
      </w:hyperlink>
      <w:r>
        <w:t xml:space="preserve"> Правительства Р</w:t>
      </w:r>
      <w:proofErr w:type="gramStart"/>
      <w:r>
        <w:t>С(</w:t>
      </w:r>
      <w:proofErr w:type="gramEnd"/>
      <w:r>
        <w:t>Я) от 02.10.2017 N 321)</w:t>
      </w:r>
    </w:p>
    <w:p w:rsidR="004A1098" w:rsidRDefault="004A1098">
      <w:pPr>
        <w:pStyle w:val="ConsPlusNormal"/>
        <w:spacing w:before="220"/>
        <w:ind w:firstLine="540"/>
        <w:jc w:val="both"/>
      </w:pPr>
      <w:r>
        <w:t xml:space="preserve">2. </w:t>
      </w:r>
      <w:proofErr w:type="gramStart"/>
      <w:r>
        <w:t>Министерству труда и социального развития Республики Саха (Якутия) обеспечить в рамках соглашений взаимодействие с органами местного самоуправления муниципальных образований городских и сельских поселений по оказанию единовременной адресной материальной помощи малоимущим семьям и малоимущим одиноко проживающим гражданам, находящимся в трудной жизненной ситуации, на приобретение продуктов питания и одежды в связи с отсутствием средств к существованию.</w:t>
      </w:r>
      <w:proofErr w:type="gramEnd"/>
    </w:p>
    <w:p w:rsidR="004A1098" w:rsidRDefault="004A1098">
      <w:pPr>
        <w:pStyle w:val="ConsPlusNormal"/>
        <w:jc w:val="both"/>
      </w:pPr>
      <w:r>
        <w:t xml:space="preserve">(в ред. </w:t>
      </w:r>
      <w:hyperlink r:id="rId9" w:history="1">
        <w:r>
          <w:rPr>
            <w:color w:val="0000FF"/>
          </w:rPr>
          <w:t>постановления</w:t>
        </w:r>
      </w:hyperlink>
      <w:r>
        <w:t xml:space="preserve"> Правительства Р</w:t>
      </w:r>
      <w:proofErr w:type="gramStart"/>
      <w:r>
        <w:t>С(</w:t>
      </w:r>
      <w:proofErr w:type="gramEnd"/>
      <w:r>
        <w:t>Я) от 02.10.2017 N 321)</w:t>
      </w:r>
    </w:p>
    <w:p w:rsidR="004A1098" w:rsidRDefault="004A1098">
      <w:pPr>
        <w:pStyle w:val="ConsPlusNormal"/>
        <w:spacing w:before="220"/>
        <w:ind w:firstLine="540"/>
        <w:jc w:val="both"/>
      </w:pPr>
      <w:r>
        <w:t>3. Признать утратившими силу:</w:t>
      </w:r>
    </w:p>
    <w:p w:rsidR="004A1098" w:rsidRDefault="004A1098">
      <w:pPr>
        <w:pStyle w:val="ConsPlusNormal"/>
        <w:spacing w:before="220"/>
        <w:ind w:firstLine="540"/>
        <w:jc w:val="both"/>
      </w:pPr>
      <w:hyperlink r:id="rId10" w:history="1">
        <w:r>
          <w:rPr>
            <w:color w:val="0000FF"/>
          </w:rPr>
          <w:t>постановление</w:t>
        </w:r>
      </w:hyperlink>
      <w:r>
        <w:t xml:space="preserve"> Правительства Республики Саха (Якутия) от 30 июля 2015 г. N 253 "Об утверждении Положения об оказании адресной материальной помощи малоимущим семьям и малоимущим одиноко проживающим гражданам Республики Саха (Якутия), находящимся в трудной жизненной ситуации";</w:t>
      </w:r>
    </w:p>
    <w:p w:rsidR="004A1098" w:rsidRDefault="004A1098">
      <w:pPr>
        <w:pStyle w:val="ConsPlusNormal"/>
        <w:spacing w:before="220"/>
        <w:ind w:firstLine="540"/>
        <w:jc w:val="both"/>
      </w:pPr>
      <w:hyperlink r:id="rId11" w:history="1">
        <w:r>
          <w:rPr>
            <w:color w:val="0000FF"/>
          </w:rPr>
          <w:t>пункт 5</w:t>
        </w:r>
      </w:hyperlink>
      <w:r>
        <w:t xml:space="preserve"> постановления Правительства Республики Саха (Якутия) от 23 ноября 2016 г. N 429 "О внесении изменений в отдельные правовые акты Правительства Республики Саха (Якутия)".</w:t>
      </w:r>
    </w:p>
    <w:p w:rsidR="004A1098" w:rsidRDefault="004A1098">
      <w:pPr>
        <w:pStyle w:val="ConsPlusNormal"/>
        <w:spacing w:before="220"/>
        <w:ind w:firstLine="540"/>
        <w:jc w:val="both"/>
      </w:pPr>
      <w:r>
        <w:t>4. Контроль исполнения настоящего постановления возложить на заместителя Председателя Правительства Республики Саха (Якутия) Дьячковского А.П.</w:t>
      </w:r>
    </w:p>
    <w:p w:rsidR="004A1098" w:rsidRDefault="004A1098">
      <w:pPr>
        <w:pStyle w:val="ConsPlusNormal"/>
        <w:spacing w:before="220"/>
        <w:ind w:firstLine="540"/>
        <w:jc w:val="both"/>
      </w:pPr>
      <w:r>
        <w:t>5. Настоящее постановление Правительства Республики Саха (Якутия) вступает в силу по истечении десяти дней со дня официального опубликования.</w:t>
      </w:r>
    </w:p>
    <w:p w:rsidR="004A1098" w:rsidRDefault="004A1098">
      <w:pPr>
        <w:pStyle w:val="ConsPlusNormal"/>
        <w:spacing w:before="220"/>
        <w:ind w:firstLine="540"/>
        <w:jc w:val="both"/>
      </w:pPr>
      <w:r>
        <w:lastRenderedPageBreak/>
        <w:t>6. Опубликовать настоящее постановление в официальных средствах массовой информации.</w:t>
      </w:r>
    </w:p>
    <w:p w:rsidR="004A1098" w:rsidRDefault="004A1098">
      <w:pPr>
        <w:pStyle w:val="ConsPlusNormal"/>
        <w:jc w:val="both"/>
      </w:pPr>
    </w:p>
    <w:p w:rsidR="004A1098" w:rsidRDefault="004A1098">
      <w:pPr>
        <w:pStyle w:val="ConsPlusNormal"/>
        <w:jc w:val="right"/>
      </w:pPr>
      <w:r>
        <w:t>Председатель Правительства</w:t>
      </w:r>
    </w:p>
    <w:p w:rsidR="004A1098" w:rsidRDefault="004A1098">
      <w:pPr>
        <w:pStyle w:val="ConsPlusNormal"/>
        <w:jc w:val="right"/>
      </w:pPr>
      <w:r>
        <w:t>Республики Саха (Якутия)</w:t>
      </w:r>
    </w:p>
    <w:p w:rsidR="004A1098" w:rsidRDefault="004A1098">
      <w:pPr>
        <w:pStyle w:val="ConsPlusNormal"/>
        <w:jc w:val="right"/>
      </w:pPr>
      <w:r>
        <w:t>Е.ЧЕКИН</w:t>
      </w: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right"/>
        <w:outlineLvl w:val="0"/>
      </w:pPr>
      <w:r>
        <w:t>Утверждено</w:t>
      </w:r>
    </w:p>
    <w:p w:rsidR="004A1098" w:rsidRDefault="004A1098">
      <w:pPr>
        <w:pStyle w:val="ConsPlusNormal"/>
        <w:jc w:val="right"/>
      </w:pPr>
      <w:r>
        <w:t>постановлением Правительства</w:t>
      </w:r>
    </w:p>
    <w:p w:rsidR="004A1098" w:rsidRDefault="004A1098">
      <w:pPr>
        <w:pStyle w:val="ConsPlusNormal"/>
        <w:jc w:val="right"/>
      </w:pPr>
      <w:r>
        <w:t>Республики Саха (Якутия)</w:t>
      </w:r>
    </w:p>
    <w:p w:rsidR="004A1098" w:rsidRDefault="004A1098">
      <w:pPr>
        <w:pStyle w:val="ConsPlusNormal"/>
        <w:jc w:val="right"/>
      </w:pPr>
      <w:r>
        <w:t>от 3 июля 2017 г. N 206</w:t>
      </w:r>
    </w:p>
    <w:p w:rsidR="004A1098" w:rsidRDefault="004A1098">
      <w:pPr>
        <w:pStyle w:val="ConsPlusNormal"/>
        <w:jc w:val="both"/>
      </w:pPr>
    </w:p>
    <w:p w:rsidR="004A1098" w:rsidRDefault="004A1098">
      <w:pPr>
        <w:pStyle w:val="ConsPlusTitle"/>
        <w:jc w:val="center"/>
      </w:pPr>
      <w:bookmarkStart w:id="0" w:name="P38"/>
      <w:bookmarkEnd w:id="0"/>
      <w:r>
        <w:t>ПОЛОЖЕНИЕ</w:t>
      </w:r>
    </w:p>
    <w:p w:rsidR="004A1098" w:rsidRDefault="004A1098">
      <w:pPr>
        <w:pStyle w:val="ConsPlusTitle"/>
        <w:jc w:val="center"/>
      </w:pPr>
      <w:r>
        <w:t>ОБ ОКАЗАНИИ ЕДИНОВРЕМЕННОЙ АДРЕСНОЙ МАТЕРИАЛЬНОЙ ПОМОЩИ</w:t>
      </w:r>
    </w:p>
    <w:p w:rsidR="004A1098" w:rsidRDefault="004A1098">
      <w:pPr>
        <w:pStyle w:val="ConsPlusTitle"/>
        <w:jc w:val="center"/>
      </w:pPr>
      <w:r>
        <w:t>В РЕСПУБЛИКЕ САХА (ЯКУТИЯ) МАЛОИМУЩИМ СЕМЬЯМ И МАЛОИМУЩИМ</w:t>
      </w:r>
    </w:p>
    <w:p w:rsidR="004A1098" w:rsidRDefault="004A1098">
      <w:pPr>
        <w:pStyle w:val="ConsPlusTitle"/>
        <w:jc w:val="center"/>
      </w:pPr>
      <w:r>
        <w:t xml:space="preserve">ОДИНОКО ПРОЖИВАЮЩИМ ГРАЖДАНАМ, НАХОДЯЩИМСЯ В </w:t>
      </w:r>
      <w:proofErr w:type="gramStart"/>
      <w:r>
        <w:t>ТРУДНОЙ</w:t>
      </w:r>
      <w:proofErr w:type="gramEnd"/>
    </w:p>
    <w:p w:rsidR="004A1098" w:rsidRDefault="004A1098">
      <w:pPr>
        <w:pStyle w:val="ConsPlusTitle"/>
        <w:jc w:val="center"/>
      </w:pPr>
      <w:r>
        <w:t>ЖИЗНЕННОЙ СИТУАЦИИ</w:t>
      </w:r>
    </w:p>
    <w:p w:rsidR="004A1098" w:rsidRDefault="004A1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098">
        <w:trPr>
          <w:jc w:val="center"/>
        </w:trPr>
        <w:tc>
          <w:tcPr>
            <w:tcW w:w="9294" w:type="dxa"/>
            <w:tcBorders>
              <w:top w:val="nil"/>
              <w:left w:val="single" w:sz="24" w:space="0" w:color="CED3F1"/>
              <w:bottom w:val="nil"/>
              <w:right w:val="single" w:sz="24" w:space="0" w:color="F4F3F8"/>
            </w:tcBorders>
            <w:shd w:val="clear" w:color="auto" w:fill="F4F3F8"/>
          </w:tcPr>
          <w:p w:rsidR="004A1098" w:rsidRDefault="004A1098">
            <w:pPr>
              <w:pStyle w:val="ConsPlusNormal"/>
              <w:jc w:val="center"/>
            </w:pPr>
            <w:r>
              <w:rPr>
                <w:color w:val="392C69"/>
              </w:rPr>
              <w:t>Список изменяющих документов</w:t>
            </w:r>
          </w:p>
          <w:p w:rsidR="004A1098" w:rsidRDefault="004A109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w:t>
            </w:r>
            <w:proofErr w:type="gramStart"/>
            <w:r>
              <w:rPr>
                <w:color w:val="392C69"/>
              </w:rPr>
              <w:t>С(</w:t>
            </w:r>
            <w:proofErr w:type="gramEnd"/>
            <w:r>
              <w:rPr>
                <w:color w:val="392C69"/>
              </w:rPr>
              <w:t>Я) от 02.10.2017 N 321)</w:t>
            </w:r>
          </w:p>
        </w:tc>
      </w:tr>
    </w:tbl>
    <w:p w:rsidR="004A1098" w:rsidRDefault="004A1098">
      <w:pPr>
        <w:pStyle w:val="ConsPlusNormal"/>
        <w:jc w:val="both"/>
      </w:pPr>
    </w:p>
    <w:p w:rsidR="004A1098" w:rsidRDefault="004A1098">
      <w:pPr>
        <w:pStyle w:val="ConsPlusNormal"/>
        <w:jc w:val="center"/>
        <w:outlineLvl w:val="1"/>
      </w:pPr>
      <w:r>
        <w:t>I. Общие положения</w:t>
      </w:r>
    </w:p>
    <w:p w:rsidR="004A1098" w:rsidRDefault="004A1098">
      <w:pPr>
        <w:pStyle w:val="ConsPlusNormal"/>
        <w:jc w:val="both"/>
      </w:pPr>
    </w:p>
    <w:p w:rsidR="004A1098" w:rsidRDefault="004A1098">
      <w:pPr>
        <w:pStyle w:val="ConsPlusNormal"/>
        <w:ind w:firstLine="540"/>
        <w:jc w:val="both"/>
      </w:pPr>
      <w:r>
        <w:t>1.1. Настоящее Положение устанавливает порядок и условия оказания адресной материальной помощи в Республике Саха (Якутия) малоимущим семьям и малоимущим одиноко проживающим гражданам Российской Федерации, постоянно проживающим в Республике Саха (Якутия) и находящимся в трудной жизненной ситуации (далее по тексту - заявители) с учетом критериев нуждаемости.</w:t>
      </w:r>
    </w:p>
    <w:p w:rsidR="004A1098" w:rsidRDefault="004A1098">
      <w:pPr>
        <w:pStyle w:val="ConsPlusNormal"/>
        <w:spacing w:before="220"/>
        <w:ind w:firstLine="540"/>
        <w:jc w:val="both"/>
      </w:pPr>
      <w:r>
        <w:t>1.2. В настоящем Положении под трудной жизненной ситуацией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A1098" w:rsidRDefault="004A1098">
      <w:pPr>
        <w:pStyle w:val="ConsPlusNormal"/>
        <w:jc w:val="both"/>
      </w:pPr>
      <w:r>
        <w:t xml:space="preserve">(п. 1.2 в ред. </w:t>
      </w:r>
      <w:hyperlink r:id="rId13" w:history="1">
        <w:r>
          <w:rPr>
            <w:color w:val="0000FF"/>
          </w:rPr>
          <w:t>постановления</w:t>
        </w:r>
      </w:hyperlink>
      <w:r>
        <w:t xml:space="preserve"> Правительства Р</w:t>
      </w:r>
      <w:proofErr w:type="gramStart"/>
      <w:r>
        <w:t>С(</w:t>
      </w:r>
      <w:proofErr w:type="gramEnd"/>
      <w:r>
        <w:t>Я) от 02.10.2017 N 321)</w:t>
      </w:r>
    </w:p>
    <w:p w:rsidR="004A1098" w:rsidRDefault="004A1098">
      <w:pPr>
        <w:pStyle w:val="ConsPlusNormal"/>
        <w:spacing w:before="220"/>
        <w:ind w:firstLine="540"/>
        <w:jc w:val="both"/>
      </w:pPr>
      <w:r>
        <w:t>1.3. Адресная материальная помощь предоставляется малоимущим семьям и малоимущим одиноко проживающим гражданам, находящимся в трудной жизненной ситуации, в виде денежной выплаты путем перечисления на лицевой счет заявителя, либо доставляется заявителю через организацию федеральной почтовой связи.</w:t>
      </w:r>
    </w:p>
    <w:p w:rsidR="004A1098" w:rsidRDefault="004A1098">
      <w:pPr>
        <w:pStyle w:val="ConsPlusNormal"/>
        <w:spacing w:before="220"/>
        <w:ind w:firstLine="540"/>
        <w:jc w:val="both"/>
      </w:pPr>
      <w:r>
        <w:t>1.4. Заявители могут участвовать в правоотношениях по оказанию адресной материальной помощи через законного представителя или доверенное лицо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оказанию адресной материальной помощи.</w:t>
      </w:r>
    </w:p>
    <w:p w:rsidR="004A1098" w:rsidRDefault="004A1098">
      <w:pPr>
        <w:pStyle w:val="ConsPlusNormal"/>
        <w:jc w:val="both"/>
      </w:pPr>
    </w:p>
    <w:p w:rsidR="004A1098" w:rsidRDefault="004A1098">
      <w:pPr>
        <w:pStyle w:val="ConsPlusNormal"/>
        <w:jc w:val="center"/>
        <w:outlineLvl w:val="1"/>
      </w:pPr>
      <w:r>
        <w:t>II. Определение состава семьи для признания семьи малоимущей</w:t>
      </w:r>
    </w:p>
    <w:p w:rsidR="004A1098" w:rsidRDefault="004A1098">
      <w:pPr>
        <w:pStyle w:val="ConsPlusNormal"/>
        <w:jc w:val="both"/>
      </w:pPr>
    </w:p>
    <w:p w:rsidR="004A1098" w:rsidRDefault="004A1098">
      <w:pPr>
        <w:pStyle w:val="ConsPlusNormal"/>
        <w:ind w:firstLine="540"/>
        <w:jc w:val="both"/>
      </w:pPr>
      <w:r>
        <w:t xml:space="preserve">2.1.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родители, усыновители и усыновленные, братья и сестры, </w:t>
      </w:r>
      <w:r>
        <w:lastRenderedPageBreak/>
        <w:t>пасынки и падчерицы.</w:t>
      </w:r>
    </w:p>
    <w:p w:rsidR="004A1098" w:rsidRDefault="004A1098">
      <w:pPr>
        <w:pStyle w:val="ConsPlusNormal"/>
        <w:spacing w:before="220"/>
        <w:ind w:firstLine="540"/>
        <w:jc w:val="both"/>
      </w:pPr>
      <w:r>
        <w:t>2.2. В состав семьи, учитываемый при исчислении среднедушевого дохода, не включаются:</w:t>
      </w:r>
    </w:p>
    <w:p w:rsidR="004A1098" w:rsidRDefault="004A1098">
      <w:pPr>
        <w:pStyle w:val="ConsPlusNormal"/>
        <w:spacing w:before="220"/>
        <w:ind w:firstLine="540"/>
        <w:jc w:val="both"/>
      </w:pPr>
      <w:proofErr w:type="gramStart"/>
      <w:r>
        <w:t>а) лица,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w:t>
      </w:r>
      <w:proofErr w:type="gramEnd"/>
      <w:r>
        <w:t xml:space="preserve"> возраста 80 лет;</w:t>
      </w:r>
    </w:p>
    <w:p w:rsidR="004A1098" w:rsidRDefault="004A1098">
      <w:pPr>
        <w:pStyle w:val="ConsPlusNormal"/>
        <w:spacing w:before="220"/>
        <w:ind w:firstLine="540"/>
        <w:jc w:val="both"/>
      </w:pPr>
      <w:r>
        <w:t>б) лица, являющиеся военнослужащими и проходящие военную службу по призыву в качестве сержантов, старшин, солдат или матросов до заключения контракта о прохождении военной службы;</w:t>
      </w:r>
    </w:p>
    <w:p w:rsidR="004A1098" w:rsidRDefault="004A1098">
      <w:pPr>
        <w:pStyle w:val="ConsPlusNormal"/>
        <w:spacing w:before="220"/>
        <w:ind w:firstLine="540"/>
        <w:jc w:val="both"/>
      </w:pPr>
      <w:r>
        <w:t>в) лица, являющиеся военнослужащими и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A1098" w:rsidRDefault="004A1098">
      <w:pPr>
        <w:pStyle w:val="ConsPlusNormal"/>
        <w:spacing w:before="220"/>
        <w:ind w:firstLine="540"/>
        <w:jc w:val="both"/>
      </w:pPr>
      <w:r>
        <w:t>г) лица, находящиеся на полном государственном обеспечении;</w:t>
      </w:r>
    </w:p>
    <w:p w:rsidR="004A1098" w:rsidRDefault="004A1098">
      <w:pPr>
        <w:pStyle w:val="ConsPlusNormal"/>
        <w:spacing w:before="220"/>
        <w:ind w:firstLine="540"/>
        <w:jc w:val="both"/>
      </w:pPr>
      <w:r>
        <w:t>д) лица, находящиеся на принудительном лечении по решению суда;</w:t>
      </w:r>
    </w:p>
    <w:p w:rsidR="004A1098" w:rsidRDefault="004A1098">
      <w:pPr>
        <w:pStyle w:val="ConsPlusNormal"/>
        <w:spacing w:before="220"/>
        <w:ind w:firstLine="540"/>
        <w:jc w:val="both"/>
      </w:pPr>
      <w:r>
        <w:t>е) лица, отбывающие наказание в виде лишения свободы;</w:t>
      </w:r>
    </w:p>
    <w:p w:rsidR="004A1098" w:rsidRDefault="004A1098">
      <w:pPr>
        <w:pStyle w:val="ConsPlusNormal"/>
        <w:spacing w:before="220"/>
        <w:ind w:firstLine="540"/>
        <w:jc w:val="both"/>
      </w:pPr>
      <w:r>
        <w:t>ж) лица, в отношении которых применена мера пресечения в виде заключения под стражу.</w:t>
      </w:r>
    </w:p>
    <w:p w:rsidR="004A1098" w:rsidRDefault="004A1098">
      <w:pPr>
        <w:pStyle w:val="ConsPlusNormal"/>
        <w:jc w:val="both"/>
      </w:pPr>
    </w:p>
    <w:p w:rsidR="004A1098" w:rsidRDefault="004A1098">
      <w:pPr>
        <w:pStyle w:val="ConsPlusNormal"/>
        <w:jc w:val="center"/>
        <w:outlineLvl w:val="1"/>
      </w:pPr>
      <w:r>
        <w:t xml:space="preserve">III. </w:t>
      </w:r>
      <w:proofErr w:type="gramStart"/>
      <w:r>
        <w:t>Оценка нуждаемости семьи (одиноко проживающего</w:t>
      </w:r>
      <w:proofErr w:type="gramEnd"/>
    </w:p>
    <w:p w:rsidR="004A1098" w:rsidRDefault="004A1098">
      <w:pPr>
        <w:pStyle w:val="ConsPlusNormal"/>
        <w:jc w:val="center"/>
      </w:pPr>
      <w:r>
        <w:t>гражданина) в целях оказания адресной материальной помощи</w:t>
      </w:r>
    </w:p>
    <w:p w:rsidR="004A1098" w:rsidRDefault="004A1098">
      <w:pPr>
        <w:pStyle w:val="ConsPlusNormal"/>
        <w:jc w:val="both"/>
      </w:pPr>
    </w:p>
    <w:p w:rsidR="004A1098" w:rsidRDefault="004A1098">
      <w:pPr>
        <w:pStyle w:val="ConsPlusNormal"/>
        <w:ind w:firstLine="540"/>
        <w:jc w:val="both"/>
      </w:pPr>
      <w:r>
        <w:t>3.1. Оценка нуждаемости семьи производится путем:</w:t>
      </w:r>
    </w:p>
    <w:p w:rsidR="004A1098" w:rsidRDefault="004A1098">
      <w:pPr>
        <w:pStyle w:val="ConsPlusNormal"/>
        <w:spacing w:before="220"/>
        <w:ind w:firstLine="540"/>
        <w:jc w:val="both"/>
      </w:pPr>
      <w:r>
        <w:t xml:space="preserve">сопоставления среднемесячного дохода семьи (одиноко проживающего гражданина) за 3 </w:t>
      </w:r>
      <w:proofErr w:type="gramStart"/>
      <w:r>
        <w:t>последних</w:t>
      </w:r>
      <w:proofErr w:type="gramEnd"/>
      <w:r>
        <w:t xml:space="preserve"> месяца, предшествовавших месяцу обращения за адресной материальной помощью, со среднемесячным значением совокупного прожиточного минимума семьи (прожиточного минимума одиноко проживающего гражданина) за тот же период;</w:t>
      </w:r>
    </w:p>
    <w:p w:rsidR="004A1098" w:rsidRDefault="004A1098">
      <w:pPr>
        <w:pStyle w:val="ConsPlusNormal"/>
        <w:spacing w:before="220"/>
        <w:ind w:firstLine="540"/>
        <w:jc w:val="both"/>
      </w:pPr>
      <w:r>
        <w:t>учета имущественного положения семьи.</w:t>
      </w:r>
    </w:p>
    <w:p w:rsidR="004A1098" w:rsidRDefault="004A1098">
      <w:pPr>
        <w:pStyle w:val="ConsPlusNormal"/>
        <w:spacing w:before="220"/>
        <w:ind w:firstLine="540"/>
        <w:jc w:val="both"/>
      </w:pPr>
      <w:r>
        <w:t>3.2. Основаниями для отказа в оказании адресной материальной помощи являются:</w:t>
      </w:r>
    </w:p>
    <w:p w:rsidR="004A1098" w:rsidRDefault="004A1098">
      <w:pPr>
        <w:pStyle w:val="ConsPlusNormal"/>
        <w:spacing w:before="220"/>
        <w:ind w:firstLine="540"/>
        <w:jc w:val="both"/>
      </w:pPr>
      <w:r>
        <w:t>а) превышение среднемесячного совокупного дохода семьи над совокупным прожиточным минимумом семьи;</w:t>
      </w:r>
    </w:p>
    <w:p w:rsidR="004A1098" w:rsidRDefault="004A1098">
      <w:pPr>
        <w:pStyle w:val="ConsPlusNormal"/>
        <w:spacing w:before="220"/>
        <w:ind w:firstLine="540"/>
        <w:jc w:val="both"/>
      </w:pPr>
      <w:bookmarkStart w:id="1" w:name="P74"/>
      <w:bookmarkEnd w:id="1"/>
      <w:r>
        <w:t xml:space="preserve">б) в собственности заявителя и (или) членов семьи (одиноко проживающего гражданина) имеются два и </w:t>
      </w:r>
      <w:proofErr w:type="gramStart"/>
      <w:r>
        <w:t>более жилых</w:t>
      </w:r>
      <w:proofErr w:type="gramEnd"/>
      <w:r>
        <w:t xml:space="preserve"> помещения либо доли в собственности, при условии, что их суммарная площадь превышает 18 кв. м на 1 члена семьи;</w:t>
      </w:r>
    </w:p>
    <w:p w:rsidR="004A1098" w:rsidRDefault="004A1098">
      <w:pPr>
        <w:pStyle w:val="ConsPlusNormal"/>
        <w:spacing w:before="220"/>
        <w:ind w:firstLine="540"/>
        <w:jc w:val="both"/>
      </w:pPr>
      <w:bookmarkStart w:id="2" w:name="P75"/>
      <w:bookmarkEnd w:id="2"/>
      <w:r>
        <w:t>в) в собственности заявителя и (или) членов семьи (одиноко проживающего гражданина) имеется жилое помещение, либо доли в собственности за пределами Республики Саха (Якутия);</w:t>
      </w:r>
    </w:p>
    <w:p w:rsidR="004A1098" w:rsidRDefault="004A1098">
      <w:pPr>
        <w:pStyle w:val="ConsPlusNormal"/>
        <w:spacing w:before="220"/>
        <w:ind w:firstLine="540"/>
        <w:jc w:val="both"/>
      </w:pPr>
      <w:bookmarkStart w:id="3" w:name="P76"/>
      <w:bookmarkEnd w:id="3"/>
      <w:r>
        <w:t>г) в собственности членов семьи (одиноко проживающего гражданина) имеются два или более транспортных средства, используемых в личных и (или) коммерческих целях, срок эксплуатации каждого из которых не превышает 5 лет;</w:t>
      </w:r>
    </w:p>
    <w:p w:rsidR="004A1098" w:rsidRDefault="004A1098">
      <w:pPr>
        <w:pStyle w:val="ConsPlusNormal"/>
        <w:spacing w:before="220"/>
        <w:ind w:firstLine="540"/>
        <w:jc w:val="both"/>
      </w:pPr>
      <w:r>
        <w:t xml:space="preserve">д) утратил силу. - </w:t>
      </w:r>
      <w:hyperlink r:id="rId14" w:history="1">
        <w:r>
          <w:rPr>
            <w:color w:val="0000FF"/>
          </w:rPr>
          <w:t>Постановление</w:t>
        </w:r>
      </w:hyperlink>
      <w:r>
        <w:t xml:space="preserve"> Правительства Р</w:t>
      </w:r>
      <w:proofErr w:type="gramStart"/>
      <w:r>
        <w:t>С(</w:t>
      </w:r>
      <w:proofErr w:type="gramEnd"/>
      <w:r>
        <w:t>Я) от 02.10.2017 N 321;</w:t>
      </w:r>
    </w:p>
    <w:p w:rsidR="004A1098" w:rsidRDefault="004A1098">
      <w:pPr>
        <w:pStyle w:val="ConsPlusNormal"/>
        <w:spacing w:before="220"/>
        <w:ind w:firstLine="540"/>
        <w:jc w:val="both"/>
      </w:pPr>
      <w:r>
        <w:lastRenderedPageBreak/>
        <w:t>е)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4A1098" w:rsidRDefault="004A1098">
      <w:pPr>
        <w:pStyle w:val="ConsPlusNormal"/>
        <w:spacing w:before="220"/>
        <w:ind w:firstLine="540"/>
        <w:jc w:val="both"/>
      </w:pPr>
      <w:r>
        <w:t>ж) препятствие со стороны заявителя проведению дополнительной проверки (комиссионного обследования) материально-бытовых условий жизни семьи, проводимой органом социальной защиты населения или органом местного самоуправления.</w:t>
      </w:r>
    </w:p>
    <w:p w:rsidR="004A1098" w:rsidRDefault="004A1098">
      <w:pPr>
        <w:pStyle w:val="ConsPlusNormal"/>
        <w:spacing w:before="220"/>
        <w:ind w:firstLine="540"/>
        <w:jc w:val="both"/>
      </w:pPr>
      <w:r>
        <w:t xml:space="preserve">3.3. Положения </w:t>
      </w:r>
      <w:hyperlink w:anchor="P74" w:history="1">
        <w:r>
          <w:rPr>
            <w:color w:val="0000FF"/>
          </w:rPr>
          <w:t>подпунктов "б"</w:t>
        </w:r>
      </w:hyperlink>
      <w:r>
        <w:t xml:space="preserve">, </w:t>
      </w:r>
      <w:hyperlink w:anchor="P75" w:history="1">
        <w:r>
          <w:rPr>
            <w:color w:val="0000FF"/>
          </w:rPr>
          <w:t>"в"</w:t>
        </w:r>
      </w:hyperlink>
      <w:r>
        <w:t xml:space="preserve">, </w:t>
      </w:r>
      <w:hyperlink w:anchor="P76" w:history="1">
        <w:r>
          <w:rPr>
            <w:color w:val="0000FF"/>
          </w:rPr>
          <w:t>"г" пункта 3.2</w:t>
        </w:r>
      </w:hyperlink>
      <w:r>
        <w:t xml:space="preserve"> настоящего Положения не применяются при принятии решений об оказании или об отказе в оказании материальной помощи по </w:t>
      </w:r>
      <w:hyperlink w:anchor="P102" w:history="1">
        <w:r>
          <w:rPr>
            <w:color w:val="0000FF"/>
          </w:rPr>
          <w:t>подпункту "г" пункта 5.1</w:t>
        </w:r>
      </w:hyperlink>
      <w:r>
        <w:t>.</w:t>
      </w:r>
    </w:p>
    <w:p w:rsidR="004A1098" w:rsidRDefault="004A1098">
      <w:pPr>
        <w:pStyle w:val="ConsPlusNormal"/>
        <w:jc w:val="both"/>
      </w:pPr>
      <w:r>
        <w:t xml:space="preserve">(п. 3.3 введен </w:t>
      </w:r>
      <w:hyperlink r:id="rId15" w:history="1">
        <w:r>
          <w:rPr>
            <w:color w:val="0000FF"/>
          </w:rPr>
          <w:t>постановлением</w:t>
        </w:r>
      </w:hyperlink>
      <w:r>
        <w:t xml:space="preserve"> Правительства Р</w:t>
      </w:r>
      <w:proofErr w:type="gramStart"/>
      <w:r>
        <w:t>С(</w:t>
      </w:r>
      <w:proofErr w:type="gramEnd"/>
      <w:r>
        <w:t>Я) от 02.10.2017 N 321)</w:t>
      </w:r>
    </w:p>
    <w:p w:rsidR="004A1098" w:rsidRDefault="004A1098">
      <w:pPr>
        <w:pStyle w:val="ConsPlusNormal"/>
        <w:jc w:val="both"/>
      </w:pPr>
    </w:p>
    <w:p w:rsidR="004A1098" w:rsidRDefault="004A1098">
      <w:pPr>
        <w:pStyle w:val="ConsPlusNormal"/>
        <w:jc w:val="center"/>
        <w:outlineLvl w:val="1"/>
      </w:pPr>
      <w:r>
        <w:t>IV. Расчет среднедушевого дохода семьи</w:t>
      </w:r>
    </w:p>
    <w:p w:rsidR="004A1098" w:rsidRDefault="004A1098">
      <w:pPr>
        <w:pStyle w:val="ConsPlusNormal"/>
        <w:jc w:val="both"/>
      </w:pPr>
    </w:p>
    <w:p w:rsidR="004A1098" w:rsidRDefault="004A1098">
      <w:pPr>
        <w:pStyle w:val="ConsPlusNormal"/>
        <w:ind w:firstLine="540"/>
        <w:jc w:val="both"/>
      </w:pPr>
      <w:r>
        <w:t xml:space="preserve">4.1. </w:t>
      </w:r>
      <w:proofErr w:type="gramStart"/>
      <w:r>
        <w:t xml:space="preserve">Расчет среднедушевого дохода малоимущей семьи производится в соответствии с Федеральным </w:t>
      </w:r>
      <w:hyperlink r:id="rId16" w:history="1">
        <w:r>
          <w:rPr>
            <w:color w:val="0000FF"/>
          </w:rPr>
          <w:t>законом</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7"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w:t>
      </w:r>
      <w:proofErr w:type="gramEnd"/>
      <w:r>
        <w:t xml:space="preserve"> </w:t>
      </w:r>
      <w:proofErr w:type="gramStart"/>
      <w:r>
        <w:t>расчете</w:t>
      </w:r>
      <w:proofErr w:type="gramEnd"/>
      <w:r>
        <w:t xml:space="preserve"> среднедушевого дохода семьи и дохода одиноко проживающего гражданина для оказания им государственной социальной помощи".</w:t>
      </w:r>
    </w:p>
    <w:p w:rsidR="004A1098" w:rsidRDefault="004A1098">
      <w:pPr>
        <w:pStyle w:val="ConsPlusNormal"/>
        <w:spacing w:before="220"/>
        <w:ind w:firstLine="540"/>
        <w:jc w:val="both"/>
      </w:pPr>
      <w:r>
        <w:t xml:space="preserve">4.2. </w:t>
      </w:r>
      <w:proofErr w:type="gramStart"/>
      <w:r>
        <w:t>При отсутствии учета доходов и расходов у индивидуальных предпринимателей, а также когда в документах, представляемых в налоговый орган, указывается нулевое значение как доходов, так и расходов, в совокупный доход индивидуального предпринимателя включается условный размер дохода, равный размеру 1,5-кратного размера величины прожиточного минимума трудоспособного человека, установленной в соответствующей зоне Республики Саха (Якутия).</w:t>
      </w:r>
      <w:proofErr w:type="gramEnd"/>
    </w:p>
    <w:p w:rsidR="004A1098" w:rsidRDefault="004A1098">
      <w:pPr>
        <w:pStyle w:val="ConsPlusNormal"/>
        <w:spacing w:before="220"/>
        <w:ind w:firstLine="540"/>
        <w:jc w:val="both"/>
      </w:pPr>
      <w:r>
        <w:t>4.3. 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адресной материальной помощи (далее - расчетный период), исходя из состава семьи на дату подачи заявления.</w:t>
      </w:r>
    </w:p>
    <w:p w:rsidR="004A1098" w:rsidRDefault="004A1098">
      <w:pPr>
        <w:pStyle w:val="ConsPlusNormal"/>
        <w:spacing w:before="220"/>
        <w:ind w:firstLine="540"/>
        <w:jc w:val="both"/>
      </w:pPr>
      <w:r>
        <w:t>4.4. Из дохода семьи исключается сумма уплаченных алиментов.</w:t>
      </w:r>
    </w:p>
    <w:p w:rsidR="004A1098" w:rsidRDefault="004A1098">
      <w:pPr>
        <w:pStyle w:val="ConsPlusNormal"/>
        <w:spacing w:before="220"/>
        <w:ind w:firstLine="540"/>
        <w:jc w:val="both"/>
      </w:pPr>
      <w:r>
        <w:t>4.5. Среднедушевой доход определяется путем деления общей суммы дохода семьи за расчетный период на количество месяцев в расчетном периоде и на число членов семьи.</w:t>
      </w:r>
    </w:p>
    <w:p w:rsidR="004A1098" w:rsidRDefault="004A1098">
      <w:pPr>
        <w:pStyle w:val="ConsPlusNormal"/>
        <w:spacing w:before="220"/>
        <w:ind w:firstLine="540"/>
        <w:jc w:val="both"/>
      </w:pPr>
      <w:r>
        <w:t>4.6. Совокупный прожиточный минимум семьи определяется как сумма величин прожиточных минимумов соответствующих социально-демографических групп населения.</w:t>
      </w:r>
    </w:p>
    <w:p w:rsidR="004A1098" w:rsidRDefault="004A1098">
      <w:pPr>
        <w:pStyle w:val="ConsPlusNormal"/>
        <w:spacing w:before="220"/>
        <w:ind w:firstLine="540"/>
        <w:jc w:val="both"/>
      </w:pPr>
      <w:r>
        <w:t>Для одиноко проживающего инвалида, находящегося на постоянном диализном лечении, применяется величина прожиточного минимума в среднем на душу населения в соответствующей зоне Республики Саха (Якутия).</w:t>
      </w:r>
    </w:p>
    <w:p w:rsidR="004A1098" w:rsidRDefault="004A1098">
      <w:pPr>
        <w:pStyle w:val="ConsPlusNormal"/>
        <w:jc w:val="both"/>
      </w:pPr>
      <w:r>
        <w:t xml:space="preserve">(абзац введен </w:t>
      </w:r>
      <w:hyperlink r:id="rId18" w:history="1">
        <w:r>
          <w:rPr>
            <w:color w:val="0000FF"/>
          </w:rPr>
          <w:t>постановлением</w:t>
        </w:r>
      </w:hyperlink>
      <w:r>
        <w:t xml:space="preserve"> Правительства Р</w:t>
      </w:r>
      <w:proofErr w:type="gramStart"/>
      <w:r>
        <w:t>С(</w:t>
      </w:r>
      <w:proofErr w:type="gramEnd"/>
      <w:r>
        <w:t>Я) от 02.10.2017 N 321)</w:t>
      </w:r>
    </w:p>
    <w:p w:rsidR="004A1098" w:rsidRDefault="004A1098">
      <w:pPr>
        <w:pStyle w:val="ConsPlusNormal"/>
        <w:jc w:val="both"/>
      </w:pPr>
    </w:p>
    <w:p w:rsidR="004A1098" w:rsidRDefault="004A1098">
      <w:pPr>
        <w:pStyle w:val="ConsPlusNormal"/>
        <w:jc w:val="center"/>
        <w:outlineLvl w:val="1"/>
      </w:pPr>
      <w:r>
        <w:t xml:space="preserve">V. Порядок оказания </w:t>
      </w:r>
      <w:proofErr w:type="gramStart"/>
      <w:r>
        <w:t>единовременной</w:t>
      </w:r>
      <w:proofErr w:type="gramEnd"/>
    </w:p>
    <w:p w:rsidR="004A1098" w:rsidRDefault="004A1098">
      <w:pPr>
        <w:pStyle w:val="ConsPlusNormal"/>
        <w:jc w:val="center"/>
      </w:pPr>
      <w:r>
        <w:t>адресной материальной помощи</w:t>
      </w:r>
    </w:p>
    <w:p w:rsidR="004A1098" w:rsidRDefault="004A1098">
      <w:pPr>
        <w:pStyle w:val="ConsPlusNormal"/>
        <w:jc w:val="both"/>
      </w:pPr>
    </w:p>
    <w:p w:rsidR="004A1098" w:rsidRDefault="004A1098">
      <w:pPr>
        <w:pStyle w:val="ConsPlusNormal"/>
        <w:ind w:firstLine="540"/>
        <w:jc w:val="both"/>
      </w:pPr>
      <w:r>
        <w:t>5.1. Управлениями социальной защиты населения и труда (далее - Управление) адресная материальная помощь оказывается по следующим основаниям:</w:t>
      </w:r>
    </w:p>
    <w:p w:rsidR="004A1098" w:rsidRDefault="004A1098">
      <w:pPr>
        <w:pStyle w:val="ConsPlusNormal"/>
        <w:spacing w:before="220"/>
        <w:ind w:firstLine="540"/>
        <w:jc w:val="both"/>
      </w:pPr>
      <w:bookmarkStart w:id="4" w:name="P98"/>
      <w:bookmarkEnd w:id="4"/>
      <w:r>
        <w:t xml:space="preserve">а) 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w:t>
      </w:r>
      <w:r>
        <w:lastRenderedPageBreak/>
        <w:t>обследование и лечение в специализированных учреждениях за пределами Республики Саха (Якутия) по направлению Министерства здравоохранения Республики Саха (Якутия);</w:t>
      </w:r>
    </w:p>
    <w:p w:rsidR="004A1098" w:rsidRDefault="004A1098">
      <w:pPr>
        <w:pStyle w:val="ConsPlusNormal"/>
        <w:spacing w:before="220"/>
        <w:ind w:firstLine="540"/>
        <w:jc w:val="both"/>
      </w:pPr>
      <w:bookmarkStart w:id="5" w:name="P99"/>
      <w:bookmarkEnd w:id="5"/>
      <w:r>
        <w:t>б) на питание и проживание во время вынужденного пребывания за пределами места жительства по Республике Саха (Якутия) на обследовании, лечении в специализированных учреждениях и (или) реабилитации, длительность которого составляет более 2 месяцев;</w:t>
      </w:r>
    </w:p>
    <w:p w:rsidR="004A1098" w:rsidRDefault="004A1098">
      <w:pPr>
        <w:pStyle w:val="ConsPlusNormal"/>
        <w:spacing w:before="220"/>
        <w:ind w:firstLine="540"/>
        <w:jc w:val="both"/>
      </w:pPr>
      <w:bookmarkStart w:id="6" w:name="P100"/>
      <w:bookmarkEnd w:id="6"/>
      <w:r>
        <w:t xml:space="preserve">в) на оплату необходимых по жизненным показаниям (по состоянию здоровья) медицинских услуг, связанных с медицинским обследованием, диагностикой заболеваний, а также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 в размере фактически осуществленных расходов, но не более размеров, установленных в </w:t>
      </w:r>
      <w:hyperlink w:anchor="P168" w:history="1">
        <w:r>
          <w:rPr>
            <w:color w:val="0000FF"/>
          </w:rPr>
          <w:t>приложении</w:t>
        </w:r>
      </w:hyperlink>
      <w:r>
        <w:t xml:space="preserve"> к настоящему Положению;</w:t>
      </w:r>
    </w:p>
    <w:p w:rsidR="004A1098" w:rsidRDefault="004A1098">
      <w:pPr>
        <w:pStyle w:val="ConsPlusNormal"/>
        <w:jc w:val="both"/>
      </w:pPr>
      <w:r>
        <w:t xml:space="preserve">(в ред. </w:t>
      </w:r>
      <w:hyperlink r:id="rId19" w:history="1">
        <w:r>
          <w:rPr>
            <w:color w:val="0000FF"/>
          </w:rPr>
          <w:t>постановления</w:t>
        </w:r>
      </w:hyperlink>
      <w:r>
        <w:t xml:space="preserve"> Правительства Р</w:t>
      </w:r>
      <w:proofErr w:type="gramStart"/>
      <w:r>
        <w:t>С(</w:t>
      </w:r>
      <w:proofErr w:type="gramEnd"/>
      <w:r>
        <w:t>Я) от 02.10.2017 N 321)</w:t>
      </w:r>
    </w:p>
    <w:p w:rsidR="004A1098" w:rsidRDefault="004A1098">
      <w:pPr>
        <w:pStyle w:val="ConsPlusNormal"/>
        <w:spacing w:before="220"/>
        <w:ind w:firstLine="540"/>
        <w:jc w:val="both"/>
      </w:pPr>
      <w:bookmarkStart w:id="7" w:name="P102"/>
      <w:bookmarkEnd w:id="7"/>
      <w:r>
        <w:t>г) на оплату расходов на проживание за пределами места жительства инвалидам, находящимся на постоянном диализном лечении;</w:t>
      </w:r>
    </w:p>
    <w:p w:rsidR="004A1098" w:rsidRDefault="004A1098">
      <w:pPr>
        <w:pStyle w:val="ConsPlusNormal"/>
        <w:spacing w:before="220"/>
        <w:ind w:firstLine="540"/>
        <w:jc w:val="both"/>
      </w:pPr>
      <w:bookmarkStart w:id="8" w:name="P103"/>
      <w:bookmarkEnd w:id="8"/>
      <w:r>
        <w:t>д) на приобретение товаров первой необходимости при полной или частичной утрате вследствие пожара жилого помещения, принадлежащего на праве собственности заявителю и (или) членам его семьи;</w:t>
      </w:r>
    </w:p>
    <w:p w:rsidR="004A1098" w:rsidRDefault="004A1098">
      <w:pPr>
        <w:pStyle w:val="ConsPlusNormal"/>
        <w:spacing w:before="220"/>
        <w:ind w:firstLine="540"/>
        <w:jc w:val="both"/>
      </w:pPr>
      <w:bookmarkStart w:id="9" w:name="P104"/>
      <w:bookmarkEnd w:id="9"/>
      <w:r>
        <w:t>е) на приобретение продуктов питания и одежды при отсутствии сре</w:t>
      </w:r>
      <w:proofErr w:type="gramStart"/>
      <w:r>
        <w:t>дств к с</w:t>
      </w:r>
      <w:proofErr w:type="gramEnd"/>
      <w:r>
        <w:t>уществованию у малоимущих семей (одиноко проживающих граждан) в связи с невозможностью самостоятельного разрешения возникшей трудной жизненной ситуации, состоящих в муниципальном реестре граждан, семей с детьми, особо нуждающихся в социальной поддержке.</w:t>
      </w:r>
    </w:p>
    <w:p w:rsidR="004A1098" w:rsidRDefault="004A1098">
      <w:pPr>
        <w:pStyle w:val="ConsPlusNormal"/>
        <w:spacing w:before="220"/>
        <w:ind w:firstLine="540"/>
        <w:jc w:val="both"/>
      </w:pPr>
      <w:r>
        <w:t xml:space="preserve">5.2. Для принятия решений об оказании или об отказе в оказании материальной помощи по </w:t>
      </w:r>
      <w:hyperlink w:anchor="P98" w:history="1">
        <w:r>
          <w:rPr>
            <w:color w:val="0000FF"/>
          </w:rPr>
          <w:t>подпунктам "а"</w:t>
        </w:r>
      </w:hyperlink>
      <w:r>
        <w:t xml:space="preserve"> - </w:t>
      </w:r>
      <w:hyperlink w:anchor="P104" w:history="1">
        <w:r>
          <w:rPr>
            <w:color w:val="0000FF"/>
          </w:rPr>
          <w:t>"е" пункта 5.1</w:t>
        </w:r>
      </w:hyperlink>
      <w:r>
        <w:t xml:space="preserve"> в Управлении (по </w:t>
      </w:r>
      <w:hyperlink w:anchor="P104" w:history="1">
        <w:r>
          <w:rPr>
            <w:color w:val="0000FF"/>
          </w:rPr>
          <w:t>подпункту "е" пункта 5.1</w:t>
        </w:r>
      </w:hyperlink>
      <w:r>
        <w:t xml:space="preserve"> при наличии Соглашения - в муниципальном образовании) создается Комиссия по рассмотрению заявления об оказании адресной материальной помощи с привлечением общественных организаций инвалидов, ветеранов, молодежи (далее - Комиссия).</w:t>
      </w:r>
    </w:p>
    <w:p w:rsidR="004A1098" w:rsidRDefault="004A1098">
      <w:pPr>
        <w:pStyle w:val="ConsPlusNormal"/>
        <w:spacing w:before="220"/>
        <w:ind w:firstLine="540"/>
        <w:jc w:val="both"/>
      </w:pPr>
      <w:r>
        <w:t>5.3. Заявление и документы, необходимые для оказания адресной материальной помощи, представляются в Управление или Администрацию муниципального образования городского и сельского поселения (при наличии Соглашения о взаимодействии по оказанию адресной материальной помощи малоимущим семьям и малоимущим одиноко проживающим гражданам (далее - Соглашение)) лично, по почте, в электронной форме.</w:t>
      </w:r>
    </w:p>
    <w:p w:rsidR="004A1098" w:rsidRDefault="004A1098">
      <w:pPr>
        <w:pStyle w:val="ConsPlusNormal"/>
        <w:spacing w:before="220"/>
        <w:ind w:firstLine="540"/>
        <w:jc w:val="both"/>
      </w:pPr>
      <w:r>
        <w:t>5.4. Заявители представляют следующие документы:</w:t>
      </w:r>
    </w:p>
    <w:p w:rsidR="004A1098" w:rsidRDefault="004A1098">
      <w:pPr>
        <w:pStyle w:val="ConsPlusNormal"/>
        <w:spacing w:before="220"/>
        <w:ind w:firstLine="540"/>
        <w:jc w:val="both"/>
      </w:pPr>
      <w:r>
        <w:t>5.4.1. Заявление (указывается факт трудной жизненной ситуации с указанием причин, являющейся основанием для обращения за адресной материальной помощью).</w:t>
      </w:r>
    </w:p>
    <w:p w:rsidR="004A1098" w:rsidRDefault="004A1098">
      <w:pPr>
        <w:pStyle w:val="ConsPlusNormal"/>
        <w:spacing w:before="220"/>
        <w:ind w:firstLine="540"/>
        <w:jc w:val="both"/>
      </w:pPr>
      <w:r>
        <w:t>5.4.2. Копии паспортов или копии других документов, удостоверяющих личность заявителя и членов семьи.</w:t>
      </w:r>
    </w:p>
    <w:p w:rsidR="004A1098" w:rsidRDefault="004A1098">
      <w:pPr>
        <w:pStyle w:val="ConsPlusNormal"/>
        <w:spacing w:before="220"/>
        <w:ind w:firstLine="540"/>
        <w:jc w:val="both"/>
      </w:pPr>
      <w:bookmarkStart w:id="10" w:name="P110"/>
      <w:bookmarkEnd w:id="10"/>
      <w:r>
        <w:t>5.4.3. Справку о составе семьи (при отсутствии у гражданина регистрации представляются документы, подтверждающие фактическое проживание).</w:t>
      </w:r>
    </w:p>
    <w:p w:rsidR="004A1098" w:rsidRDefault="004A1098">
      <w:pPr>
        <w:pStyle w:val="ConsPlusNormal"/>
        <w:spacing w:before="220"/>
        <w:ind w:firstLine="540"/>
        <w:jc w:val="both"/>
      </w:pPr>
      <w:r>
        <w:t>5.4.4. Документы, подтверждающие родственные отношения (свидетельство о браке, свидетельство о рождении, об усыновлении (удочерении), судебные решения и иные документы).</w:t>
      </w:r>
    </w:p>
    <w:p w:rsidR="004A1098" w:rsidRDefault="004A1098">
      <w:pPr>
        <w:pStyle w:val="ConsPlusNormal"/>
        <w:spacing w:before="220"/>
        <w:ind w:firstLine="540"/>
        <w:jc w:val="both"/>
      </w:pPr>
      <w:r>
        <w:t>5.4.5. 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4A1098" w:rsidRDefault="004A1098">
      <w:pPr>
        <w:pStyle w:val="ConsPlusNormal"/>
        <w:spacing w:before="220"/>
        <w:ind w:firstLine="540"/>
        <w:jc w:val="both"/>
      </w:pPr>
      <w:bookmarkStart w:id="11" w:name="P113"/>
      <w:bookmarkEnd w:id="11"/>
      <w:r>
        <w:lastRenderedPageBreak/>
        <w:t>5.4.6. Справку об инвалидности (при наличии инвалидности).</w:t>
      </w:r>
    </w:p>
    <w:p w:rsidR="004A1098" w:rsidRDefault="004A1098">
      <w:pPr>
        <w:pStyle w:val="ConsPlusNormal"/>
        <w:spacing w:before="220"/>
        <w:ind w:firstLine="540"/>
        <w:jc w:val="both"/>
      </w:pPr>
      <w:r>
        <w:t xml:space="preserve">5.4.7. Согласие на обработку персональных данных в соответствии с Федеральным </w:t>
      </w:r>
      <w:hyperlink r:id="rId20" w:history="1">
        <w:r>
          <w:rPr>
            <w:color w:val="0000FF"/>
          </w:rPr>
          <w:t>законом</w:t>
        </w:r>
      </w:hyperlink>
      <w:r>
        <w:t xml:space="preserve"> от 27.07.2006 N 152-ФЗ "О персональных данных".</w:t>
      </w:r>
    </w:p>
    <w:p w:rsidR="004A1098" w:rsidRDefault="004A1098">
      <w:pPr>
        <w:pStyle w:val="ConsPlusNormal"/>
        <w:spacing w:before="220"/>
        <w:ind w:firstLine="540"/>
        <w:jc w:val="both"/>
      </w:pPr>
      <w:r>
        <w:t xml:space="preserve">5.4.8. Документы лечебных учреждений (организаций) и (или) учреждений социального обслуживания для оказания адресной материальной помощи в случаях, предусмотренных </w:t>
      </w:r>
      <w:hyperlink w:anchor="P98" w:history="1">
        <w:r>
          <w:rPr>
            <w:color w:val="0000FF"/>
          </w:rPr>
          <w:t>подпунктами "а"</w:t>
        </w:r>
      </w:hyperlink>
      <w:r>
        <w:t xml:space="preserve"> и </w:t>
      </w:r>
      <w:hyperlink w:anchor="P99" w:history="1">
        <w:r>
          <w:rPr>
            <w:color w:val="0000FF"/>
          </w:rPr>
          <w:t>"б" пункта 5.1</w:t>
        </w:r>
      </w:hyperlink>
      <w:r>
        <w:t xml:space="preserve"> настоящего Положения:</w:t>
      </w:r>
    </w:p>
    <w:p w:rsidR="004A1098" w:rsidRDefault="004A1098">
      <w:pPr>
        <w:pStyle w:val="ConsPlusNormal"/>
        <w:spacing w:before="220"/>
        <w:ind w:firstLine="540"/>
        <w:jc w:val="both"/>
      </w:pPr>
      <w:r>
        <w:t>а) направление на обследование, лечение и (или) реабилитацию в специализированное учреждение Российской Федерации или Республики Саха (Якутия) и вызов на лечение в медицинское учреждение Российской Федерации за пределами Республики Саха (Якутия);</w:t>
      </w:r>
    </w:p>
    <w:p w:rsidR="004A1098" w:rsidRDefault="004A1098">
      <w:pPr>
        <w:pStyle w:val="ConsPlusNormal"/>
        <w:spacing w:before="220"/>
        <w:ind w:firstLine="540"/>
        <w:jc w:val="both"/>
      </w:pPr>
      <w:r>
        <w:t>б) документы, подтверждающие обследование, лечение и (или) реабилитацию в специализированных учреждениях здравоохранения или учреждения социального обслуживания Российской Федерации и Республики Саха (Якутия) (в случае обращения заявителя после прохождения обследования, лечения и (или) реабилитации).</w:t>
      </w:r>
    </w:p>
    <w:p w:rsidR="004A1098" w:rsidRDefault="004A1098">
      <w:pPr>
        <w:pStyle w:val="ConsPlusNormal"/>
        <w:spacing w:before="220"/>
        <w:ind w:firstLine="540"/>
        <w:jc w:val="both"/>
      </w:pPr>
      <w:r>
        <w:t xml:space="preserve">5.4.9. Для оказания помощи по основанию, указанному в </w:t>
      </w:r>
      <w:hyperlink w:anchor="P100" w:history="1">
        <w:r>
          <w:rPr>
            <w:color w:val="0000FF"/>
          </w:rPr>
          <w:t>подпункте "в" пункта 5.1</w:t>
        </w:r>
      </w:hyperlink>
      <w:r>
        <w:t xml:space="preserve"> настоящего Положения:</w:t>
      </w:r>
    </w:p>
    <w:p w:rsidR="004A1098" w:rsidRDefault="004A1098">
      <w:pPr>
        <w:pStyle w:val="ConsPlusNormal"/>
        <w:spacing w:before="220"/>
        <w:ind w:firstLine="540"/>
        <w:jc w:val="both"/>
      </w:pPr>
      <w:r>
        <w:t>а) справку либо выписку врачебной комиссии медицинского учреждения с назначением необходимых по жизненным показаниям медицинских услуг и лекарств;</w:t>
      </w:r>
    </w:p>
    <w:p w:rsidR="004A1098" w:rsidRDefault="004A1098">
      <w:pPr>
        <w:pStyle w:val="ConsPlusNormal"/>
        <w:spacing w:before="220"/>
        <w:ind w:firstLine="540"/>
        <w:jc w:val="both"/>
      </w:pPr>
      <w:r>
        <w:t>б) квитанции или кассовые чеки с приложением товарных чеков.</w:t>
      </w:r>
    </w:p>
    <w:p w:rsidR="004A1098" w:rsidRDefault="004A1098">
      <w:pPr>
        <w:pStyle w:val="ConsPlusNormal"/>
        <w:spacing w:before="220"/>
        <w:ind w:firstLine="540"/>
        <w:jc w:val="both"/>
      </w:pPr>
      <w:r>
        <w:t xml:space="preserve">5.4.10. Для оказания помощи по основанию, указанному в </w:t>
      </w:r>
      <w:hyperlink w:anchor="P102" w:history="1">
        <w:r>
          <w:rPr>
            <w:color w:val="0000FF"/>
          </w:rPr>
          <w:t>подпункте "г" пункта 5.1</w:t>
        </w:r>
      </w:hyperlink>
      <w:r>
        <w:t xml:space="preserve"> настоящего Положения:</w:t>
      </w:r>
    </w:p>
    <w:p w:rsidR="004A1098" w:rsidRDefault="004A1098">
      <w:pPr>
        <w:pStyle w:val="ConsPlusNormal"/>
        <w:spacing w:before="220"/>
        <w:ind w:firstLine="540"/>
        <w:jc w:val="both"/>
      </w:pPr>
      <w:bookmarkStart w:id="12" w:name="P122"/>
      <w:bookmarkEnd w:id="12"/>
      <w:proofErr w:type="gramStart"/>
      <w:r>
        <w:t>а) справку, подтверждающую проведение сеансов диализа (выдается медицинским учреждением, проводящим диализное лечение);</w:t>
      </w:r>
      <w:proofErr w:type="gramEnd"/>
    </w:p>
    <w:p w:rsidR="004A1098" w:rsidRDefault="004A1098">
      <w:pPr>
        <w:pStyle w:val="ConsPlusNormal"/>
        <w:spacing w:before="220"/>
        <w:ind w:firstLine="540"/>
        <w:jc w:val="both"/>
      </w:pPr>
      <w:bookmarkStart w:id="13" w:name="P123"/>
      <w:bookmarkEnd w:id="13"/>
      <w:r>
        <w:t>б) сведения из органа, осуществляющего государственную регистрацию прав на недвижимое имущество и сделок с ним, о правах отдельного лица на имевшиеся (имеющиеся) у него объекты недвижимого имущества на членов семьи за последние пять лет;</w:t>
      </w:r>
    </w:p>
    <w:p w:rsidR="004A1098" w:rsidRDefault="004A1098">
      <w:pPr>
        <w:pStyle w:val="ConsPlusNormal"/>
        <w:spacing w:before="220"/>
        <w:ind w:firstLine="540"/>
        <w:jc w:val="both"/>
      </w:pPr>
      <w:r>
        <w:t>в) договор о найме жилого помещения.</w:t>
      </w:r>
    </w:p>
    <w:p w:rsidR="004A1098" w:rsidRDefault="004A1098">
      <w:pPr>
        <w:pStyle w:val="ConsPlusNormal"/>
        <w:spacing w:before="220"/>
        <w:ind w:firstLine="540"/>
        <w:jc w:val="both"/>
      </w:pPr>
      <w:r>
        <w:t xml:space="preserve">5.4.11. Для оказания помощи по основанию, указанному в </w:t>
      </w:r>
      <w:hyperlink w:anchor="P103" w:history="1">
        <w:r>
          <w:rPr>
            <w:color w:val="0000FF"/>
          </w:rPr>
          <w:t>подпункте "д" пункта 5.1</w:t>
        </w:r>
      </w:hyperlink>
      <w:r>
        <w:t xml:space="preserve"> настоящего Положения:</w:t>
      </w:r>
    </w:p>
    <w:p w:rsidR="004A1098" w:rsidRDefault="004A1098">
      <w:pPr>
        <w:pStyle w:val="ConsPlusNormal"/>
        <w:spacing w:before="220"/>
        <w:ind w:firstLine="540"/>
        <w:jc w:val="both"/>
      </w:pPr>
      <w:bookmarkStart w:id="14" w:name="P126"/>
      <w:bookmarkEnd w:id="14"/>
      <w:r>
        <w:t>а) акт о пожаре, составленный уполномоченным государственного органа противопожарной службы;</w:t>
      </w:r>
    </w:p>
    <w:p w:rsidR="004A1098" w:rsidRDefault="004A1098">
      <w:pPr>
        <w:pStyle w:val="ConsPlusNormal"/>
        <w:spacing w:before="220"/>
        <w:ind w:firstLine="540"/>
        <w:jc w:val="both"/>
      </w:pPr>
      <w:bookmarkStart w:id="15" w:name="P127"/>
      <w:bookmarkEnd w:id="15"/>
      <w:proofErr w:type="gramStart"/>
      <w:r>
        <w:t xml:space="preserve">б)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либо иной документ, удостоверяющий право собственности на жилой дом, оформленный до принятия Федерального </w:t>
      </w:r>
      <w:hyperlink r:id="rId21" w:history="1">
        <w:r>
          <w:rPr>
            <w:color w:val="0000FF"/>
          </w:rPr>
          <w:t>закона</w:t>
        </w:r>
      </w:hyperlink>
      <w:r>
        <w:t xml:space="preserve"> от 21 июля 1997 г. N 122-ФЗ "О государственной регистрации прав на недвижимое имущество и сделок с ним" по Российской Федерации.</w:t>
      </w:r>
      <w:proofErr w:type="gramEnd"/>
    </w:p>
    <w:p w:rsidR="004A1098" w:rsidRDefault="004A1098">
      <w:pPr>
        <w:pStyle w:val="ConsPlusNormal"/>
        <w:spacing w:before="220"/>
        <w:ind w:firstLine="540"/>
        <w:jc w:val="both"/>
      </w:pPr>
      <w:r>
        <w:t xml:space="preserve">5.4.12. Для оказания помощи по основанию, указанному в </w:t>
      </w:r>
      <w:hyperlink w:anchor="P104" w:history="1">
        <w:r>
          <w:rPr>
            <w:color w:val="0000FF"/>
          </w:rPr>
          <w:t>подпункте "е" пункта 5.1</w:t>
        </w:r>
      </w:hyperlink>
      <w:r>
        <w:t xml:space="preserve"> настоящего Положения:</w:t>
      </w:r>
    </w:p>
    <w:p w:rsidR="004A1098" w:rsidRDefault="004A1098">
      <w:pPr>
        <w:pStyle w:val="ConsPlusNormal"/>
        <w:spacing w:before="220"/>
        <w:ind w:firstLine="540"/>
        <w:jc w:val="both"/>
      </w:pPr>
      <w:r>
        <w:t>а) копию трудовой книжки с отметкой об увольнении (в случае отсутствия работы);</w:t>
      </w:r>
    </w:p>
    <w:p w:rsidR="004A1098" w:rsidRDefault="004A1098">
      <w:pPr>
        <w:pStyle w:val="ConsPlusNormal"/>
        <w:spacing w:before="220"/>
        <w:ind w:firstLine="540"/>
        <w:jc w:val="both"/>
      </w:pPr>
      <w:bookmarkStart w:id="16" w:name="P130"/>
      <w:bookmarkEnd w:id="16"/>
      <w:r>
        <w:t>б) акт обследования комиссией муниципального образования социальных и материально-бытовых условий жизни заявителя, подтверждающий факт трудной жизненной ситуации.</w:t>
      </w:r>
    </w:p>
    <w:p w:rsidR="004A1098" w:rsidRDefault="004A1098">
      <w:pPr>
        <w:pStyle w:val="ConsPlusNormal"/>
        <w:spacing w:before="220"/>
        <w:ind w:firstLine="540"/>
        <w:jc w:val="both"/>
      </w:pPr>
      <w:r>
        <w:lastRenderedPageBreak/>
        <w:t>5.4.13. Реквизиты лицевого счета.</w:t>
      </w:r>
    </w:p>
    <w:p w:rsidR="004A1098" w:rsidRDefault="004A1098">
      <w:pPr>
        <w:pStyle w:val="ConsPlusNormal"/>
        <w:spacing w:before="220"/>
        <w:ind w:firstLine="540"/>
        <w:jc w:val="both"/>
      </w:pPr>
      <w:r>
        <w:t>5.5. Заседания Комиссии проводятся по мере поступления заявлений под руководством председателя Комиссии, а в его отсутствие - заместителя председателя Комиссии.</w:t>
      </w:r>
    </w:p>
    <w:p w:rsidR="004A1098" w:rsidRDefault="004A1098">
      <w:pPr>
        <w:pStyle w:val="ConsPlusNormal"/>
        <w:spacing w:before="220"/>
        <w:ind w:firstLine="540"/>
        <w:jc w:val="both"/>
      </w:pPr>
      <w:r>
        <w:t xml:space="preserve">5.6. Адресная материальная помощь </w:t>
      </w:r>
      <w:proofErr w:type="gramStart"/>
      <w:r>
        <w:t>носит единовременный характер и оказывается</w:t>
      </w:r>
      <w:proofErr w:type="gramEnd"/>
      <w:r>
        <w:t xml:space="preserve"> заявителю по одному основанию один раз в год.</w:t>
      </w:r>
    </w:p>
    <w:p w:rsidR="004A1098" w:rsidRDefault="004A1098">
      <w:pPr>
        <w:pStyle w:val="ConsPlusNormal"/>
        <w:spacing w:before="220"/>
        <w:ind w:firstLine="540"/>
        <w:jc w:val="both"/>
      </w:pPr>
      <w:r>
        <w:t xml:space="preserve">Адресная материальная помощь по основанию, указанному в </w:t>
      </w:r>
      <w:hyperlink w:anchor="P102" w:history="1">
        <w:r>
          <w:rPr>
            <w:color w:val="0000FF"/>
          </w:rPr>
          <w:t>подпункте "г" пункта 5.1</w:t>
        </w:r>
      </w:hyperlink>
      <w:r>
        <w:t xml:space="preserve"> настоящего Положения, оказывается два раза в год.</w:t>
      </w:r>
    </w:p>
    <w:p w:rsidR="004A1098" w:rsidRDefault="004A1098">
      <w:pPr>
        <w:pStyle w:val="ConsPlusNormal"/>
        <w:spacing w:before="220"/>
        <w:ind w:firstLine="540"/>
        <w:jc w:val="both"/>
      </w:pPr>
      <w:r>
        <w:t>5.7. Поступившие документы гражданина, обратившегося по месту пребывания, направляются в Управление по месту регистрации заявителя, кроме заявлений граждан, находящихся на постоянном диализном лечении.</w:t>
      </w:r>
    </w:p>
    <w:p w:rsidR="004A1098" w:rsidRDefault="004A1098">
      <w:pPr>
        <w:pStyle w:val="ConsPlusNormal"/>
        <w:spacing w:before="220"/>
        <w:ind w:firstLine="540"/>
        <w:jc w:val="both"/>
      </w:pPr>
      <w:r>
        <w:t>Для оказания адресной материальной помощи гражданам, находящимся на постоянном диализном лечении, Управление направляет запрос в Управление по месту регистрации о подтверждении сведений, что гражданину не оказывалась адресная материальная помощь.</w:t>
      </w:r>
    </w:p>
    <w:p w:rsidR="004A1098" w:rsidRDefault="004A1098">
      <w:pPr>
        <w:pStyle w:val="ConsPlusNormal"/>
        <w:spacing w:before="220"/>
        <w:ind w:firstLine="540"/>
        <w:jc w:val="both"/>
      </w:pPr>
      <w:r>
        <w:t>5.8. В случае</w:t>
      </w:r>
      <w:proofErr w:type="gramStart"/>
      <w:r>
        <w:t>,</w:t>
      </w:r>
      <w:proofErr w:type="gramEnd"/>
      <w:r>
        <w:t xml:space="preserve"> если к заявлению приложен неполный пакет документов, обязанность по представлению которых возложена на заявителя, Комиссия в течение 5 рабочих дней со дня регистрации обращения направляет заявителю уведомление о предоставлении недостающих документов с указанием срока их предоставления.</w:t>
      </w:r>
    </w:p>
    <w:p w:rsidR="004A1098" w:rsidRDefault="004A1098">
      <w:pPr>
        <w:pStyle w:val="ConsPlusNormal"/>
        <w:spacing w:before="220"/>
        <w:ind w:firstLine="540"/>
        <w:jc w:val="both"/>
      </w:pPr>
      <w:r>
        <w:t>В случае</w:t>
      </w:r>
      <w:proofErr w:type="gramStart"/>
      <w:r>
        <w:t>,</w:t>
      </w:r>
      <w:proofErr w:type="gramEnd"/>
      <w:r>
        <w:t xml:space="preserve"> если заявитель не представил по собственной инициативе документы, указанные в </w:t>
      </w:r>
      <w:hyperlink w:anchor="P110" w:history="1">
        <w:r>
          <w:rPr>
            <w:color w:val="0000FF"/>
          </w:rPr>
          <w:t>пунктах 5.4.3</w:t>
        </w:r>
      </w:hyperlink>
      <w:r>
        <w:t xml:space="preserve">, </w:t>
      </w:r>
      <w:hyperlink w:anchor="P113" w:history="1">
        <w:r>
          <w:rPr>
            <w:color w:val="0000FF"/>
          </w:rPr>
          <w:t>5.4.6</w:t>
        </w:r>
      </w:hyperlink>
      <w:r>
        <w:t xml:space="preserve">, </w:t>
      </w:r>
      <w:hyperlink w:anchor="P122" w:history="1">
        <w:r>
          <w:rPr>
            <w:color w:val="0000FF"/>
          </w:rPr>
          <w:t>подпунктах "а"</w:t>
        </w:r>
      </w:hyperlink>
      <w:r>
        <w:t xml:space="preserve">, </w:t>
      </w:r>
      <w:hyperlink w:anchor="P123" w:history="1">
        <w:r>
          <w:rPr>
            <w:color w:val="0000FF"/>
          </w:rPr>
          <w:t>"б" пункта 5.4.10</w:t>
        </w:r>
      </w:hyperlink>
      <w:r>
        <w:t xml:space="preserve">, </w:t>
      </w:r>
      <w:hyperlink w:anchor="P126" w:history="1">
        <w:r>
          <w:rPr>
            <w:color w:val="0000FF"/>
          </w:rPr>
          <w:t>подпунктах "а"</w:t>
        </w:r>
      </w:hyperlink>
      <w:r>
        <w:t xml:space="preserve">, </w:t>
      </w:r>
      <w:hyperlink w:anchor="P127" w:history="1">
        <w:r>
          <w:rPr>
            <w:color w:val="0000FF"/>
          </w:rPr>
          <w:t>"б" пункта 5.4.11</w:t>
        </w:r>
      </w:hyperlink>
      <w:r>
        <w:t xml:space="preserve">, </w:t>
      </w:r>
      <w:hyperlink w:anchor="P130" w:history="1">
        <w:r>
          <w:rPr>
            <w:color w:val="0000FF"/>
          </w:rPr>
          <w:t>подпункте "б" пункта 5.4.12</w:t>
        </w:r>
      </w:hyperlink>
      <w:r>
        <w:t xml:space="preserve"> настоящего Положения, Комиссия не позднее 3 рабочих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запрашивает и получает</w:t>
      </w:r>
      <w:proofErr w:type="gramEnd"/>
      <w:r>
        <w:t xml:space="preserve"> необходимую информацию в соответствии с 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4A1098" w:rsidRDefault="004A1098">
      <w:pPr>
        <w:pStyle w:val="ConsPlusNormal"/>
        <w:spacing w:before="220"/>
        <w:ind w:firstLine="540"/>
        <w:jc w:val="both"/>
      </w:pPr>
      <w:r>
        <w:t xml:space="preserve">5.9. Размер адресной материальной помощи определяется дифференцированно с учетом соотношения совокупного дохода семьи (одиноко проживающего гражданина) к совокупному прожиточному минимуму семьи (одиноко проживающего гражданина) в зависимости от целей оказания помощи согласно </w:t>
      </w:r>
      <w:hyperlink w:anchor="P168" w:history="1">
        <w:r>
          <w:rPr>
            <w:color w:val="0000FF"/>
          </w:rPr>
          <w:t>приложению</w:t>
        </w:r>
      </w:hyperlink>
      <w:r>
        <w:t xml:space="preserve"> к настоящему Положению.</w:t>
      </w:r>
    </w:p>
    <w:p w:rsidR="004A1098" w:rsidRDefault="004A1098">
      <w:pPr>
        <w:pStyle w:val="ConsPlusNormal"/>
        <w:spacing w:before="220"/>
        <w:ind w:firstLine="540"/>
        <w:jc w:val="both"/>
      </w:pPr>
      <w:r>
        <w:t xml:space="preserve">5.10. Решение Комиссии по оказанию материальной помощи (по </w:t>
      </w:r>
      <w:hyperlink w:anchor="P104" w:history="1">
        <w:r>
          <w:rPr>
            <w:color w:val="0000FF"/>
          </w:rPr>
          <w:t>подпункту "е" пункта 5.1</w:t>
        </w:r>
      </w:hyperlink>
      <w:r>
        <w:t xml:space="preserve"> при наличии Соглашения - Комиссии Администрации) принимается в срок до 25 календарных дней </w:t>
      </w:r>
      <w:proofErr w:type="gramStart"/>
      <w:r>
        <w:t>с даты регистрации</w:t>
      </w:r>
      <w:proofErr w:type="gramEnd"/>
      <w:r>
        <w:t xml:space="preserve"> заявления. Решение оформляется протоколом заседания Комиссии.</w:t>
      </w:r>
    </w:p>
    <w:p w:rsidR="004A1098" w:rsidRDefault="004A1098">
      <w:pPr>
        <w:pStyle w:val="ConsPlusNormal"/>
        <w:spacing w:before="220"/>
        <w:ind w:firstLine="540"/>
        <w:jc w:val="both"/>
      </w:pPr>
      <w:r>
        <w:t xml:space="preserve">5.11. Решение об оказании материальной помощи или об отказе в ее оказании принимается Управлением на основании рекомендации Комиссии Управления или Комиссии Администрации (при наличии Соглашения) в срок, не превышающий 30 календарных дней </w:t>
      </w:r>
      <w:proofErr w:type="gramStart"/>
      <w:r>
        <w:t>с даты регистрации</w:t>
      </w:r>
      <w:proofErr w:type="gramEnd"/>
      <w:r>
        <w:t xml:space="preserve"> заявления.</w:t>
      </w:r>
    </w:p>
    <w:p w:rsidR="004A1098" w:rsidRDefault="004A1098">
      <w:pPr>
        <w:pStyle w:val="ConsPlusNormal"/>
        <w:spacing w:before="220"/>
        <w:ind w:firstLine="540"/>
        <w:jc w:val="both"/>
      </w:pPr>
      <w:r>
        <w:t>5.12. Управление организует перечисление выплаты материальной помощи получателю через ГКУ Р</w:t>
      </w:r>
      <w:proofErr w:type="gramStart"/>
      <w:r>
        <w:t>С(</w:t>
      </w:r>
      <w:proofErr w:type="gramEnd"/>
      <w:r>
        <w:t>Я) "Центр социальных выплат при Министерстве труда и социального развития РС(Я)" в течение 5 рабочих дней с момента принятия решения.</w:t>
      </w:r>
    </w:p>
    <w:p w:rsidR="004A1098" w:rsidRDefault="004A1098">
      <w:pPr>
        <w:pStyle w:val="ConsPlusNormal"/>
        <w:spacing w:before="220"/>
        <w:ind w:firstLine="540"/>
        <w:jc w:val="both"/>
      </w:pPr>
      <w:r>
        <w:t>5.13. Управление в течение 2 рабочих дней со дня принятия решения Комиссией направляет заявку на перечисление в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4A1098" w:rsidRDefault="004A1098">
      <w:pPr>
        <w:pStyle w:val="ConsPlusNormal"/>
        <w:jc w:val="both"/>
      </w:pPr>
    </w:p>
    <w:p w:rsidR="004A1098" w:rsidRDefault="004A1098">
      <w:pPr>
        <w:pStyle w:val="ConsPlusNormal"/>
        <w:jc w:val="center"/>
        <w:outlineLvl w:val="1"/>
      </w:pPr>
      <w:r>
        <w:lastRenderedPageBreak/>
        <w:t>VI. Порядок финансирования адресной материальной помощи</w:t>
      </w:r>
    </w:p>
    <w:p w:rsidR="004A1098" w:rsidRDefault="004A1098">
      <w:pPr>
        <w:pStyle w:val="ConsPlusNormal"/>
        <w:jc w:val="both"/>
      </w:pPr>
    </w:p>
    <w:p w:rsidR="004A1098" w:rsidRDefault="004A1098">
      <w:pPr>
        <w:pStyle w:val="ConsPlusNormal"/>
        <w:ind w:firstLine="540"/>
        <w:jc w:val="both"/>
      </w:pPr>
      <w:r>
        <w:t>6.1. Адресная материальная помощь выплачивается в течение 10 дней после принятия решения Управлением.</w:t>
      </w:r>
    </w:p>
    <w:p w:rsidR="004A1098" w:rsidRDefault="004A1098">
      <w:pPr>
        <w:pStyle w:val="ConsPlusNormal"/>
        <w:spacing w:before="220"/>
        <w:ind w:firstLine="540"/>
        <w:jc w:val="both"/>
      </w:pPr>
      <w:r>
        <w:t>6.2. Выплата адресной материальной помощи осуществляется за счет средств, предусмотренных в государственном бюджете Республики Саха (Якутия).</w:t>
      </w:r>
    </w:p>
    <w:p w:rsidR="004A1098" w:rsidRDefault="004A1098">
      <w:pPr>
        <w:pStyle w:val="ConsPlusNormal"/>
        <w:spacing w:before="220"/>
        <w:ind w:firstLine="540"/>
        <w:jc w:val="both"/>
      </w:pPr>
      <w:r>
        <w:t>6.3.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"Социальная политика".</w:t>
      </w:r>
    </w:p>
    <w:p w:rsidR="004A1098" w:rsidRDefault="004A1098">
      <w:pPr>
        <w:pStyle w:val="ConsPlusNormal"/>
        <w:spacing w:before="220"/>
        <w:ind w:firstLine="540"/>
        <w:jc w:val="both"/>
      </w:pPr>
      <w:r>
        <w:t>6.4. Министерство труда и социального развития Республики Саха (Якутия) доводит в установленном порядке объемы бюджетных ассигнований и лимиты бюджетных обязательств до уполномоченного получателя бюджетных средств.</w:t>
      </w:r>
    </w:p>
    <w:p w:rsidR="004A1098" w:rsidRDefault="004A1098">
      <w:pPr>
        <w:pStyle w:val="ConsPlusNormal"/>
        <w:spacing w:before="220"/>
        <w:ind w:firstLine="540"/>
        <w:jc w:val="both"/>
      </w:pPr>
      <w:r>
        <w:t>6.5. Уполномоченным получателем является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4A1098" w:rsidRDefault="004A1098">
      <w:pPr>
        <w:pStyle w:val="ConsPlusNormal"/>
        <w:spacing w:before="220"/>
        <w:ind w:firstLine="540"/>
        <w:jc w:val="both"/>
      </w:pPr>
      <w:r>
        <w:t xml:space="preserve">6.6. Адресная материальная помощь в виде денежной выплаты осуществляется в следующем порядке: с лицевого </w:t>
      </w:r>
      <w:proofErr w:type="gramStart"/>
      <w:r>
        <w:t>счета</w:t>
      </w:r>
      <w:proofErr w:type="gramEnd"/>
      <w:r>
        <w:t xml:space="preserve"> уполномоченного получателя бюджетных средств, открытого для кассового обслуживания в органах республиканского казначейства, средства перечисляются на счета организаций Федеральной почтовой связи либо банковских учреждений для зачисления на лицевые счета получателей.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both"/>
      </w:pPr>
    </w:p>
    <w:p w:rsidR="004A1098" w:rsidRDefault="004A1098">
      <w:pPr>
        <w:pStyle w:val="ConsPlusNormal"/>
        <w:jc w:val="right"/>
        <w:outlineLvl w:val="1"/>
      </w:pPr>
      <w:r>
        <w:t>Приложение</w:t>
      </w:r>
    </w:p>
    <w:p w:rsidR="004A1098" w:rsidRDefault="004A1098">
      <w:pPr>
        <w:pStyle w:val="ConsPlusNormal"/>
        <w:jc w:val="right"/>
      </w:pPr>
      <w:r>
        <w:t>к Положению</w:t>
      </w:r>
    </w:p>
    <w:p w:rsidR="004A1098" w:rsidRDefault="004A1098">
      <w:pPr>
        <w:pStyle w:val="ConsPlusNormal"/>
        <w:jc w:val="right"/>
      </w:pPr>
      <w:r>
        <w:t xml:space="preserve">об оказании </w:t>
      </w:r>
      <w:proofErr w:type="gramStart"/>
      <w:r>
        <w:t>единовременной</w:t>
      </w:r>
      <w:proofErr w:type="gramEnd"/>
    </w:p>
    <w:p w:rsidR="004A1098" w:rsidRDefault="004A1098">
      <w:pPr>
        <w:pStyle w:val="ConsPlusNormal"/>
        <w:jc w:val="right"/>
      </w:pPr>
      <w:r>
        <w:t>адресной материальной помощи</w:t>
      </w:r>
    </w:p>
    <w:p w:rsidR="004A1098" w:rsidRDefault="004A1098">
      <w:pPr>
        <w:pStyle w:val="ConsPlusNormal"/>
        <w:jc w:val="right"/>
      </w:pPr>
      <w:r>
        <w:t>в Республике Саха (Якутия)</w:t>
      </w:r>
    </w:p>
    <w:p w:rsidR="004A1098" w:rsidRDefault="004A1098">
      <w:pPr>
        <w:pStyle w:val="ConsPlusNormal"/>
        <w:jc w:val="right"/>
      </w:pPr>
      <w:r>
        <w:t>малоимущим семьям и малоимущим</w:t>
      </w:r>
    </w:p>
    <w:p w:rsidR="004A1098" w:rsidRDefault="004A1098">
      <w:pPr>
        <w:pStyle w:val="ConsPlusNormal"/>
        <w:jc w:val="right"/>
      </w:pPr>
      <w:r>
        <w:t>одиноко проживающим гражданам,</w:t>
      </w:r>
    </w:p>
    <w:p w:rsidR="004A1098" w:rsidRDefault="004A1098">
      <w:pPr>
        <w:pStyle w:val="ConsPlusNormal"/>
        <w:jc w:val="right"/>
      </w:pPr>
      <w:r>
        <w:t>находящимся в трудной</w:t>
      </w:r>
    </w:p>
    <w:p w:rsidR="004A1098" w:rsidRDefault="004A1098">
      <w:pPr>
        <w:pStyle w:val="ConsPlusNormal"/>
        <w:jc w:val="right"/>
      </w:pPr>
      <w:r>
        <w:t>жизненной ситуации</w:t>
      </w:r>
    </w:p>
    <w:p w:rsidR="004A1098" w:rsidRDefault="004A1098">
      <w:pPr>
        <w:pStyle w:val="ConsPlusNormal"/>
        <w:jc w:val="both"/>
      </w:pPr>
    </w:p>
    <w:p w:rsidR="004A1098" w:rsidRDefault="004A1098">
      <w:pPr>
        <w:pStyle w:val="ConsPlusNormal"/>
        <w:jc w:val="center"/>
      </w:pPr>
      <w:bookmarkStart w:id="17" w:name="P168"/>
      <w:bookmarkEnd w:id="17"/>
      <w:r>
        <w:t>Определение</w:t>
      </w:r>
    </w:p>
    <w:p w:rsidR="004A1098" w:rsidRDefault="004A1098">
      <w:pPr>
        <w:pStyle w:val="ConsPlusNormal"/>
        <w:jc w:val="center"/>
      </w:pPr>
      <w:r>
        <w:t>размера адресной материальной помощи</w:t>
      </w:r>
    </w:p>
    <w:p w:rsidR="004A1098" w:rsidRDefault="004A1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1098">
        <w:trPr>
          <w:jc w:val="center"/>
        </w:trPr>
        <w:tc>
          <w:tcPr>
            <w:tcW w:w="9294" w:type="dxa"/>
            <w:tcBorders>
              <w:top w:val="nil"/>
              <w:left w:val="single" w:sz="24" w:space="0" w:color="CED3F1"/>
              <w:bottom w:val="nil"/>
              <w:right w:val="single" w:sz="24" w:space="0" w:color="F4F3F8"/>
            </w:tcBorders>
            <w:shd w:val="clear" w:color="auto" w:fill="F4F3F8"/>
          </w:tcPr>
          <w:p w:rsidR="004A1098" w:rsidRDefault="004A1098">
            <w:pPr>
              <w:pStyle w:val="ConsPlusNormal"/>
              <w:jc w:val="center"/>
            </w:pPr>
            <w:r>
              <w:rPr>
                <w:color w:val="392C69"/>
              </w:rPr>
              <w:t>Список изменяющих документов</w:t>
            </w:r>
          </w:p>
          <w:p w:rsidR="004A1098" w:rsidRDefault="004A1098">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w:t>
            </w:r>
            <w:proofErr w:type="gramStart"/>
            <w:r>
              <w:rPr>
                <w:color w:val="392C69"/>
              </w:rPr>
              <w:t>С(</w:t>
            </w:r>
            <w:proofErr w:type="gramEnd"/>
            <w:r>
              <w:rPr>
                <w:color w:val="392C69"/>
              </w:rPr>
              <w:t>Я) от 02.10.2017 N 321)</w:t>
            </w:r>
          </w:p>
        </w:tc>
      </w:tr>
    </w:tbl>
    <w:p w:rsidR="004A1098" w:rsidRDefault="004A10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458"/>
        <w:gridCol w:w="1757"/>
        <w:gridCol w:w="1664"/>
        <w:gridCol w:w="1587"/>
      </w:tblGrid>
      <w:tr w:rsidR="004A1098">
        <w:tc>
          <w:tcPr>
            <w:tcW w:w="576" w:type="dxa"/>
            <w:vMerge w:val="restart"/>
            <w:vAlign w:val="center"/>
          </w:tcPr>
          <w:p w:rsidR="004A1098" w:rsidRDefault="004A1098">
            <w:pPr>
              <w:pStyle w:val="ConsPlusNormal"/>
              <w:jc w:val="center"/>
            </w:pPr>
            <w:r>
              <w:t>N</w:t>
            </w:r>
          </w:p>
        </w:tc>
        <w:tc>
          <w:tcPr>
            <w:tcW w:w="3458" w:type="dxa"/>
            <w:vMerge w:val="restart"/>
            <w:vAlign w:val="center"/>
          </w:tcPr>
          <w:p w:rsidR="004A1098" w:rsidRDefault="004A1098">
            <w:pPr>
              <w:pStyle w:val="ConsPlusNormal"/>
              <w:jc w:val="center"/>
            </w:pPr>
            <w:r>
              <w:t>Основания</w:t>
            </w:r>
          </w:p>
        </w:tc>
        <w:tc>
          <w:tcPr>
            <w:tcW w:w="5008" w:type="dxa"/>
            <w:gridSpan w:val="3"/>
            <w:vAlign w:val="center"/>
          </w:tcPr>
          <w:p w:rsidR="004A1098" w:rsidRDefault="004A1098">
            <w:pPr>
              <w:pStyle w:val="ConsPlusNormal"/>
              <w:jc w:val="center"/>
            </w:pPr>
            <w:r>
              <w:t xml:space="preserve">Соотношение совокупного дохода семьи (одиноко проживающего гражданина) к совокупному прожиточному минимуму семьи (одиноко проживающего гражданина) </w:t>
            </w:r>
            <w:hyperlink w:anchor="P225" w:history="1">
              <w:r>
                <w:rPr>
                  <w:color w:val="0000FF"/>
                </w:rPr>
                <w:t>&lt;1&gt;</w:t>
              </w:r>
            </w:hyperlink>
          </w:p>
        </w:tc>
      </w:tr>
      <w:tr w:rsidR="004A1098">
        <w:tc>
          <w:tcPr>
            <w:tcW w:w="576" w:type="dxa"/>
            <w:vMerge/>
          </w:tcPr>
          <w:p w:rsidR="004A1098" w:rsidRDefault="004A1098"/>
        </w:tc>
        <w:tc>
          <w:tcPr>
            <w:tcW w:w="3458" w:type="dxa"/>
            <w:vMerge/>
          </w:tcPr>
          <w:p w:rsidR="004A1098" w:rsidRDefault="004A1098"/>
        </w:tc>
        <w:tc>
          <w:tcPr>
            <w:tcW w:w="1757" w:type="dxa"/>
            <w:vAlign w:val="center"/>
          </w:tcPr>
          <w:p w:rsidR="004A1098" w:rsidRDefault="004A1098">
            <w:pPr>
              <w:pStyle w:val="ConsPlusNormal"/>
              <w:jc w:val="center"/>
            </w:pPr>
            <w:r>
              <w:t>при 0,5 и ниже</w:t>
            </w:r>
          </w:p>
        </w:tc>
        <w:tc>
          <w:tcPr>
            <w:tcW w:w="1664" w:type="dxa"/>
            <w:vAlign w:val="center"/>
          </w:tcPr>
          <w:p w:rsidR="004A1098" w:rsidRDefault="004A1098">
            <w:pPr>
              <w:pStyle w:val="ConsPlusNormal"/>
              <w:jc w:val="center"/>
            </w:pPr>
            <w:r>
              <w:t>от 0,51 до 1,0</w:t>
            </w:r>
          </w:p>
        </w:tc>
        <w:tc>
          <w:tcPr>
            <w:tcW w:w="1587" w:type="dxa"/>
            <w:vAlign w:val="center"/>
          </w:tcPr>
          <w:p w:rsidR="004A1098" w:rsidRDefault="004A1098">
            <w:pPr>
              <w:pStyle w:val="ConsPlusNormal"/>
              <w:jc w:val="center"/>
            </w:pPr>
            <w:r>
              <w:t>от 1,1 до 2,0</w:t>
            </w:r>
          </w:p>
        </w:tc>
      </w:tr>
      <w:tr w:rsidR="004A1098">
        <w:tc>
          <w:tcPr>
            <w:tcW w:w="576" w:type="dxa"/>
          </w:tcPr>
          <w:p w:rsidR="004A1098" w:rsidRDefault="004A1098">
            <w:pPr>
              <w:pStyle w:val="ConsPlusNormal"/>
              <w:jc w:val="center"/>
            </w:pPr>
            <w:r>
              <w:t>1</w:t>
            </w:r>
          </w:p>
        </w:tc>
        <w:tc>
          <w:tcPr>
            <w:tcW w:w="3458" w:type="dxa"/>
          </w:tcPr>
          <w:p w:rsidR="004A1098" w:rsidRDefault="004A1098">
            <w:pPr>
              <w:pStyle w:val="ConsPlusNormal"/>
              <w:jc w:val="both"/>
            </w:pPr>
            <w:r>
              <w:t>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и лечение в специализированных учреждениях за пределами Республики Саха (Якутия) по направлению Министерства здравоохранения Республики Саха (Якутия)</w:t>
            </w:r>
          </w:p>
        </w:tc>
        <w:tc>
          <w:tcPr>
            <w:tcW w:w="1757" w:type="dxa"/>
          </w:tcPr>
          <w:p w:rsidR="004A1098" w:rsidRDefault="004A1098">
            <w:pPr>
              <w:pStyle w:val="ConsPlusNormal"/>
              <w:jc w:val="center"/>
            </w:pPr>
            <w:r>
              <w:t>2-кратный размер ВПМ</w:t>
            </w:r>
          </w:p>
        </w:tc>
        <w:tc>
          <w:tcPr>
            <w:tcW w:w="1664" w:type="dxa"/>
          </w:tcPr>
          <w:p w:rsidR="004A1098" w:rsidRDefault="004A1098">
            <w:pPr>
              <w:pStyle w:val="ConsPlusNormal"/>
              <w:jc w:val="center"/>
            </w:pPr>
            <w:r>
              <w:t>1,5-кратный размер ВПМ</w:t>
            </w:r>
          </w:p>
        </w:tc>
        <w:tc>
          <w:tcPr>
            <w:tcW w:w="1587" w:type="dxa"/>
          </w:tcPr>
          <w:p w:rsidR="004A1098" w:rsidRDefault="004A1098">
            <w:pPr>
              <w:pStyle w:val="ConsPlusNormal"/>
              <w:jc w:val="center"/>
            </w:pPr>
            <w:r>
              <w:t>-</w:t>
            </w:r>
          </w:p>
        </w:tc>
      </w:tr>
      <w:tr w:rsidR="004A1098">
        <w:tc>
          <w:tcPr>
            <w:tcW w:w="576" w:type="dxa"/>
          </w:tcPr>
          <w:p w:rsidR="004A1098" w:rsidRDefault="004A1098">
            <w:pPr>
              <w:pStyle w:val="ConsPlusNormal"/>
              <w:jc w:val="center"/>
            </w:pPr>
            <w:r>
              <w:t>2</w:t>
            </w:r>
          </w:p>
        </w:tc>
        <w:tc>
          <w:tcPr>
            <w:tcW w:w="3458" w:type="dxa"/>
          </w:tcPr>
          <w:p w:rsidR="004A1098" w:rsidRDefault="004A1098">
            <w:pPr>
              <w:pStyle w:val="ConsPlusNormal"/>
              <w:jc w:val="both"/>
            </w:pPr>
            <w:r>
              <w:t>На питание и проживание во время вынужденного пребывания за пределами места жительства по Республике Саха (Якутия) на обследовании, лечении в специализированных учреждениях и (или) реабилитации, длительность которой составляет более 2 месяцев</w:t>
            </w:r>
          </w:p>
        </w:tc>
        <w:tc>
          <w:tcPr>
            <w:tcW w:w="1757" w:type="dxa"/>
          </w:tcPr>
          <w:p w:rsidR="004A1098" w:rsidRDefault="004A1098">
            <w:pPr>
              <w:pStyle w:val="ConsPlusNormal"/>
              <w:jc w:val="center"/>
            </w:pPr>
            <w:r>
              <w:t>1,0-кратный размер ВПМ</w:t>
            </w:r>
          </w:p>
        </w:tc>
        <w:tc>
          <w:tcPr>
            <w:tcW w:w="1664" w:type="dxa"/>
          </w:tcPr>
          <w:p w:rsidR="004A1098" w:rsidRDefault="004A1098">
            <w:pPr>
              <w:pStyle w:val="ConsPlusNormal"/>
              <w:jc w:val="center"/>
            </w:pPr>
            <w:r>
              <w:t>0,7-кратный размер ВПМ</w:t>
            </w:r>
          </w:p>
        </w:tc>
        <w:tc>
          <w:tcPr>
            <w:tcW w:w="1587" w:type="dxa"/>
          </w:tcPr>
          <w:p w:rsidR="004A1098" w:rsidRDefault="004A1098">
            <w:pPr>
              <w:pStyle w:val="ConsPlusNormal"/>
              <w:jc w:val="center"/>
            </w:pPr>
            <w:r>
              <w:t>-</w:t>
            </w:r>
          </w:p>
        </w:tc>
      </w:tr>
      <w:tr w:rsidR="004A1098">
        <w:tc>
          <w:tcPr>
            <w:tcW w:w="576" w:type="dxa"/>
          </w:tcPr>
          <w:p w:rsidR="004A1098" w:rsidRDefault="004A1098">
            <w:pPr>
              <w:pStyle w:val="ConsPlusNormal"/>
              <w:jc w:val="center"/>
            </w:pPr>
            <w:r>
              <w:t>3</w:t>
            </w:r>
          </w:p>
        </w:tc>
        <w:tc>
          <w:tcPr>
            <w:tcW w:w="3458" w:type="dxa"/>
          </w:tcPr>
          <w:p w:rsidR="004A1098" w:rsidRDefault="004A1098">
            <w:pPr>
              <w:pStyle w:val="ConsPlusNormal"/>
              <w:jc w:val="both"/>
            </w:pPr>
            <w:r>
              <w:t>На оплату необходимых по жизненным показаниям (по состоянию здоровья) медицинских услуг, связанных с медицинским обследованием, диагностикой заболеваний, а также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p>
        </w:tc>
        <w:tc>
          <w:tcPr>
            <w:tcW w:w="1757" w:type="dxa"/>
          </w:tcPr>
          <w:p w:rsidR="004A1098" w:rsidRDefault="004A1098">
            <w:pPr>
              <w:pStyle w:val="ConsPlusNormal"/>
              <w:jc w:val="center"/>
            </w:pPr>
            <w:r>
              <w:t>1,5-кратный размер ВПМ</w:t>
            </w:r>
          </w:p>
        </w:tc>
        <w:tc>
          <w:tcPr>
            <w:tcW w:w="1664" w:type="dxa"/>
          </w:tcPr>
          <w:p w:rsidR="004A1098" w:rsidRDefault="004A1098">
            <w:pPr>
              <w:pStyle w:val="ConsPlusNormal"/>
              <w:jc w:val="center"/>
            </w:pPr>
            <w:r>
              <w:t>1,2-кратный размер ВПМ</w:t>
            </w:r>
          </w:p>
        </w:tc>
        <w:tc>
          <w:tcPr>
            <w:tcW w:w="1587" w:type="dxa"/>
          </w:tcPr>
          <w:p w:rsidR="004A1098" w:rsidRDefault="004A1098">
            <w:pPr>
              <w:pStyle w:val="ConsPlusNormal"/>
              <w:jc w:val="center"/>
            </w:pPr>
            <w:r>
              <w:t>-</w:t>
            </w:r>
          </w:p>
        </w:tc>
      </w:tr>
      <w:tr w:rsidR="004A1098">
        <w:tblPrEx>
          <w:tblBorders>
            <w:insideH w:val="nil"/>
          </w:tblBorders>
        </w:tblPrEx>
        <w:tc>
          <w:tcPr>
            <w:tcW w:w="576" w:type="dxa"/>
            <w:tcBorders>
              <w:bottom w:val="nil"/>
            </w:tcBorders>
          </w:tcPr>
          <w:p w:rsidR="004A1098" w:rsidRDefault="004A1098">
            <w:pPr>
              <w:pStyle w:val="ConsPlusNormal"/>
              <w:jc w:val="center"/>
            </w:pPr>
            <w:r>
              <w:t>4</w:t>
            </w:r>
          </w:p>
        </w:tc>
        <w:tc>
          <w:tcPr>
            <w:tcW w:w="3458" w:type="dxa"/>
            <w:tcBorders>
              <w:bottom w:val="nil"/>
            </w:tcBorders>
          </w:tcPr>
          <w:p w:rsidR="004A1098" w:rsidRDefault="004A1098">
            <w:pPr>
              <w:pStyle w:val="ConsPlusNormal"/>
              <w:jc w:val="both"/>
            </w:pPr>
            <w:r>
              <w:t>На оплату расходов на проживание за пределами места жительства инвалидам, находящимся на постоянном диализном лечении</w:t>
            </w:r>
          </w:p>
        </w:tc>
        <w:tc>
          <w:tcPr>
            <w:tcW w:w="5008" w:type="dxa"/>
            <w:gridSpan w:val="3"/>
            <w:tcBorders>
              <w:bottom w:val="nil"/>
            </w:tcBorders>
          </w:tcPr>
          <w:p w:rsidR="004A1098" w:rsidRDefault="004A1098">
            <w:pPr>
              <w:pStyle w:val="ConsPlusNormal"/>
              <w:jc w:val="center"/>
            </w:pPr>
            <w:r>
              <w:t>5-кратный размер ВПМ</w:t>
            </w:r>
          </w:p>
        </w:tc>
      </w:tr>
      <w:tr w:rsidR="004A1098">
        <w:tblPrEx>
          <w:tblBorders>
            <w:insideH w:val="nil"/>
          </w:tblBorders>
        </w:tblPrEx>
        <w:tc>
          <w:tcPr>
            <w:tcW w:w="9042" w:type="dxa"/>
            <w:gridSpan w:val="5"/>
            <w:tcBorders>
              <w:top w:val="nil"/>
            </w:tcBorders>
          </w:tcPr>
          <w:p w:rsidR="004A1098" w:rsidRDefault="004A1098">
            <w:pPr>
              <w:pStyle w:val="ConsPlusNormal"/>
              <w:jc w:val="both"/>
            </w:pPr>
            <w:r>
              <w:t xml:space="preserve">(п. 4 в ред. </w:t>
            </w:r>
            <w:hyperlink r:id="rId24" w:history="1">
              <w:r>
                <w:rPr>
                  <w:color w:val="0000FF"/>
                </w:rPr>
                <w:t>постановления</w:t>
              </w:r>
            </w:hyperlink>
            <w:r>
              <w:t xml:space="preserve"> Правительства Р</w:t>
            </w:r>
            <w:proofErr w:type="gramStart"/>
            <w:r>
              <w:t>С(</w:t>
            </w:r>
            <w:proofErr w:type="gramEnd"/>
            <w:r>
              <w:t>Я) от 02.10.2017 N 321)</w:t>
            </w:r>
          </w:p>
        </w:tc>
      </w:tr>
      <w:tr w:rsidR="004A1098">
        <w:tc>
          <w:tcPr>
            <w:tcW w:w="576" w:type="dxa"/>
          </w:tcPr>
          <w:p w:rsidR="004A1098" w:rsidRDefault="004A1098">
            <w:pPr>
              <w:pStyle w:val="ConsPlusNormal"/>
              <w:jc w:val="center"/>
            </w:pPr>
            <w:r>
              <w:t>5</w:t>
            </w:r>
          </w:p>
        </w:tc>
        <w:tc>
          <w:tcPr>
            <w:tcW w:w="3458" w:type="dxa"/>
          </w:tcPr>
          <w:p w:rsidR="004A1098" w:rsidRDefault="004A1098">
            <w:pPr>
              <w:pStyle w:val="ConsPlusNormal"/>
              <w:jc w:val="both"/>
            </w:pPr>
            <w:r>
              <w:t>На приобретение товаров первой необходимости при утрате жилого помещения вследствие пожара:</w:t>
            </w:r>
          </w:p>
        </w:tc>
        <w:tc>
          <w:tcPr>
            <w:tcW w:w="5008" w:type="dxa"/>
            <w:gridSpan w:val="3"/>
          </w:tcPr>
          <w:p w:rsidR="004A1098" w:rsidRDefault="004A1098">
            <w:pPr>
              <w:pStyle w:val="ConsPlusNormal"/>
            </w:pPr>
          </w:p>
        </w:tc>
      </w:tr>
      <w:tr w:rsidR="004A1098">
        <w:tc>
          <w:tcPr>
            <w:tcW w:w="576" w:type="dxa"/>
          </w:tcPr>
          <w:p w:rsidR="004A1098" w:rsidRDefault="004A1098">
            <w:pPr>
              <w:pStyle w:val="ConsPlusNormal"/>
              <w:jc w:val="center"/>
            </w:pPr>
            <w:r>
              <w:t>5.1</w:t>
            </w:r>
          </w:p>
        </w:tc>
        <w:tc>
          <w:tcPr>
            <w:tcW w:w="3458" w:type="dxa"/>
          </w:tcPr>
          <w:p w:rsidR="004A1098" w:rsidRDefault="004A1098">
            <w:pPr>
              <w:pStyle w:val="ConsPlusNormal"/>
              <w:jc w:val="both"/>
            </w:pPr>
            <w:r>
              <w:t>- за полностью утраченное жилое помещение</w:t>
            </w:r>
          </w:p>
        </w:tc>
        <w:tc>
          <w:tcPr>
            <w:tcW w:w="3421" w:type="dxa"/>
            <w:gridSpan w:val="2"/>
          </w:tcPr>
          <w:p w:rsidR="004A1098" w:rsidRDefault="004A1098">
            <w:pPr>
              <w:pStyle w:val="ConsPlusNormal"/>
              <w:jc w:val="center"/>
            </w:pPr>
            <w:r>
              <w:t>3-кратный размер ВПМ на семью и на каждого члена семьи в размере 0,5 ВПМ,</w:t>
            </w:r>
          </w:p>
          <w:p w:rsidR="004A1098" w:rsidRDefault="004A1098">
            <w:pPr>
              <w:pStyle w:val="ConsPlusNormal"/>
              <w:jc w:val="center"/>
            </w:pPr>
            <w:r>
              <w:t>но не более 5-кратной ВПМ</w:t>
            </w:r>
          </w:p>
        </w:tc>
        <w:tc>
          <w:tcPr>
            <w:tcW w:w="1587" w:type="dxa"/>
          </w:tcPr>
          <w:p w:rsidR="004A1098" w:rsidRDefault="004A1098">
            <w:pPr>
              <w:pStyle w:val="ConsPlusNormal"/>
              <w:jc w:val="center"/>
            </w:pPr>
            <w:r>
              <w:t xml:space="preserve">2,0-кратный размер ВПМ на семью и на каждого члена </w:t>
            </w:r>
            <w:r>
              <w:lastRenderedPageBreak/>
              <w:t>семьи в размере 0,5 ВПМ, но не более 5-кратной ВПМ</w:t>
            </w:r>
          </w:p>
        </w:tc>
      </w:tr>
      <w:tr w:rsidR="004A1098">
        <w:tc>
          <w:tcPr>
            <w:tcW w:w="576" w:type="dxa"/>
          </w:tcPr>
          <w:p w:rsidR="004A1098" w:rsidRDefault="004A1098">
            <w:pPr>
              <w:pStyle w:val="ConsPlusNormal"/>
              <w:jc w:val="center"/>
            </w:pPr>
            <w:r>
              <w:lastRenderedPageBreak/>
              <w:t>5.2</w:t>
            </w:r>
          </w:p>
        </w:tc>
        <w:tc>
          <w:tcPr>
            <w:tcW w:w="3458" w:type="dxa"/>
          </w:tcPr>
          <w:p w:rsidR="004A1098" w:rsidRDefault="004A1098">
            <w:pPr>
              <w:pStyle w:val="ConsPlusNormal"/>
              <w:jc w:val="both"/>
            </w:pPr>
            <w:r>
              <w:t>- за частичную утрату жилого помещения</w:t>
            </w:r>
          </w:p>
        </w:tc>
        <w:tc>
          <w:tcPr>
            <w:tcW w:w="3421" w:type="dxa"/>
            <w:gridSpan w:val="2"/>
          </w:tcPr>
          <w:p w:rsidR="004A1098" w:rsidRDefault="004A1098">
            <w:pPr>
              <w:pStyle w:val="ConsPlusNormal"/>
              <w:jc w:val="center"/>
            </w:pPr>
            <w:r>
              <w:t>2-кратный размер ВПМ на семью</w:t>
            </w:r>
          </w:p>
        </w:tc>
        <w:tc>
          <w:tcPr>
            <w:tcW w:w="1587" w:type="dxa"/>
          </w:tcPr>
          <w:p w:rsidR="004A1098" w:rsidRDefault="004A1098">
            <w:pPr>
              <w:pStyle w:val="ConsPlusNormal"/>
              <w:jc w:val="center"/>
            </w:pPr>
            <w:r>
              <w:t>1,5-кратный размер ВПМ на семью</w:t>
            </w:r>
          </w:p>
        </w:tc>
      </w:tr>
      <w:tr w:rsidR="004A1098">
        <w:tc>
          <w:tcPr>
            <w:tcW w:w="576" w:type="dxa"/>
          </w:tcPr>
          <w:p w:rsidR="004A1098" w:rsidRDefault="004A1098">
            <w:pPr>
              <w:pStyle w:val="ConsPlusNormal"/>
              <w:jc w:val="center"/>
            </w:pPr>
            <w:r>
              <w:t>6</w:t>
            </w:r>
          </w:p>
        </w:tc>
        <w:tc>
          <w:tcPr>
            <w:tcW w:w="3458" w:type="dxa"/>
          </w:tcPr>
          <w:p w:rsidR="004A1098" w:rsidRDefault="004A1098">
            <w:pPr>
              <w:pStyle w:val="ConsPlusNormal"/>
              <w:jc w:val="both"/>
            </w:pPr>
            <w:r>
              <w:t>На приобретение продуктов питания и одежды при отсутствии сре</w:t>
            </w:r>
            <w:proofErr w:type="gramStart"/>
            <w:r>
              <w:t>дств к с</w:t>
            </w:r>
            <w:proofErr w:type="gramEnd"/>
            <w:r>
              <w:t>уществованию у малоимущих семей (одиноко проживающих граждан):</w:t>
            </w:r>
          </w:p>
        </w:tc>
        <w:tc>
          <w:tcPr>
            <w:tcW w:w="5008" w:type="dxa"/>
            <w:gridSpan w:val="3"/>
          </w:tcPr>
          <w:p w:rsidR="004A1098" w:rsidRDefault="004A1098">
            <w:pPr>
              <w:pStyle w:val="ConsPlusNormal"/>
            </w:pPr>
          </w:p>
        </w:tc>
      </w:tr>
      <w:tr w:rsidR="004A1098">
        <w:tc>
          <w:tcPr>
            <w:tcW w:w="576" w:type="dxa"/>
          </w:tcPr>
          <w:p w:rsidR="004A1098" w:rsidRDefault="004A1098">
            <w:pPr>
              <w:pStyle w:val="ConsPlusNormal"/>
              <w:jc w:val="center"/>
            </w:pPr>
            <w:r>
              <w:t>6.1</w:t>
            </w:r>
          </w:p>
        </w:tc>
        <w:tc>
          <w:tcPr>
            <w:tcW w:w="3458" w:type="dxa"/>
          </w:tcPr>
          <w:p w:rsidR="004A1098" w:rsidRDefault="004A1098">
            <w:pPr>
              <w:pStyle w:val="ConsPlusNormal"/>
              <w:jc w:val="both"/>
            </w:pPr>
            <w:r>
              <w:t>семьям, имеющим 3 и более несовершеннолетних членов семьи</w:t>
            </w:r>
          </w:p>
        </w:tc>
        <w:tc>
          <w:tcPr>
            <w:tcW w:w="1757" w:type="dxa"/>
          </w:tcPr>
          <w:p w:rsidR="004A1098" w:rsidRDefault="004A1098">
            <w:pPr>
              <w:pStyle w:val="ConsPlusNormal"/>
              <w:jc w:val="center"/>
            </w:pPr>
            <w:r>
              <w:t>1,2-кратный размер ВПМ</w:t>
            </w:r>
          </w:p>
        </w:tc>
        <w:tc>
          <w:tcPr>
            <w:tcW w:w="1664" w:type="dxa"/>
          </w:tcPr>
          <w:p w:rsidR="004A1098" w:rsidRDefault="004A1098">
            <w:pPr>
              <w:pStyle w:val="ConsPlusNormal"/>
              <w:jc w:val="center"/>
            </w:pPr>
            <w:r>
              <w:t>1,0-кратный размер ВПМ</w:t>
            </w:r>
          </w:p>
        </w:tc>
        <w:tc>
          <w:tcPr>
            <w:tcW w:w="1587" w:type="dxa"/>
          </w:tcPr>
          <w:p w:rsidR="004A1098" w:rsidRDefault="004A1098">
            <w:pPr>
              <w:pStyle w:val="ConsPlusNormal"/>
              <w:jc w:val="center"/>
            </w:pPr>
            <w:r>
              <w:t>-</w:t>
            </w:r>
          </w:p>
        </w:tc>
      </w:tr>
      <w:tr w:rsidR="004A1098">
        <w:tc>
          <w:tcPr>
            <w:tcW w:w="576" w:type="dxa"/>
          </w:tcPr>
          <w:p w:rsidR="004A1098" w:rsidRDefault="004A1098">
            <w:pPr>
              <w:pStyle w:val="ConsPlusNormal"/>
              <w:jc w:val="center"/>
            </w:pPr>
            <w:r>
              <w:t>6.2</w:t>
            </w:r>
          </w:p>
        </w:tc>
        <w:tc>
          <w:tcPr>
            <w:tcW w:w="3458" w:type="dxa"/>
          </w:tcPr>
          <w:p w:rsidR="004A1098" w:rsidRDefault="004A1098">
            <w:pPr>
              <w:pStyle w:val="ConsPlusNormal"/>
              <w:jc w:val="both"/>
            </w:pPr>
            <w:r>
              <w:t>иным семьям или одиноко проживающим гражданам</w:t>
            </w:r>
          </w:p>
        </w:tc>
        <w:tc>
          <w:tcPr>
            <w:tcW w:w="1757" w:type="dxa"/>
          </w:tcPr>
          <w:p w:rsidR="004A1098" w:rsidRDefault="004A1098">
            <w:pPr>
              <w:pStyle w:val="ConsPlusNormal"/>
              <w:jc w:val="center"/>
            </w:pPr>
            <w:r>
              <w:t>0,7-кратный размер ВПМ</w:t>
            </w:r>
          </w:p>
        </w:tc>
        <w:tc>
          <w:tcPr>
            <w:tcW w:w="1664" w:type="dxa"/>
          </w:tcPr>
          <w:p w:rsidR="004A1098" w:rsidRDefault="004A1098">
            <w:pPr>
              <w:pStyle w:val="ConsPlusNormal"/>
              <w:jc w:val="center"/>
            </w:pPr>
            <w:r>
              <w:t>0,5-кратный размер ВПМ</w:t>
            </w:r>
          </w:p>
        </w:tc>
        <w:tc>
          <w:tcPr>
            <w:tcW w:w="1587" w:type="dxa"/>
          </w:tcPr>
          <w:p w:rsidR="004A1098" w:rsidRDefault="004A1098">
            <w:pPr>
              <w:pStyle w:val="ConsPlusNormal"/>
              <w:jc w:val="center"/>
            </w:pPr>
            <w:r>
              <w:t>-</w:t>
            </w:r>
          </w:p>
        </w:tc>
      </w:tr>
    </w:tbl>
    <w:p w:rsidR="004A1098" w:rsidRDefault="004A1098">
      <w:pPr>
        <w:pStyle w:val="ConsPlusNormal"/>
        <w:jc w:val="both"/>
      </w:pPr>
    </w:p>
    <w:p w:rsidR="004A1098" w:rsidRDefault="004A1098">
      <w:pPr>
        <w:pStyle w:val="ConsPlusNormal"/>
        <w:ind w:firstLine="540"/>
        <w:jc w:val="both"/>
      </w:pPr>
      <w:r>
        <w:t>--------------------------------</w:t>
      </w:r>
    </w:p>
    <w:p w:rsidR="004A1098" w:rsidRDefault="004A1098">
      <w:pPr>
        <w:pStyle w:val="ConsPlusNormal"/>
        <w:spacing w:before="220"/>
        <w:ind w:firstLine="540"/>
        <w:jc w:val="both"/>
      </w:pPr>
      <w:bookmarkStart w:id="18" w:name="P225"/>
      <w:bookmarkEnd w:id="18"/>
      <w:r>
        <w:t>&lt;1&gt; ВПМ - величина прожиточного минимума в среднем на душу населения в соответствующей зоне Республики Саха (Якутия).</w:t>
      </w:r>
    </w:p>
    <w:p w:rsidR="004A1098" w:rsidRDefault="004A1098">
      <w:pPr>
        <w:pStyle w:val="ConsPlusNormal"/>
        <w:jc w:val="both"/>
      </w:pPr>
    </w:p>
    <w:p w:rsidR="004A1098" w:rsidRDefault="004A1098">
      <w:pPr>
        <w:pStyle w:val="ConsPlusNormal"/>
        <w:jc w:val="both"/>
      </w:pPr>
    </w:p>
    <w:p w:rsidR="004A1098" w:rsidRDefault="004A1098">
      <w:pPr>
        <w:pStyle w:val="ConsPlusNormal"/>
        <w:pBdr>
          <w:top w:val="single" w:sz="6" w:space="0" w:color="auto"/>
        </w:pBdr>
        <w:spacing w:before="100" w:after="100"/>
        <w:jc w:val="both"/>
        <w:rPr>
          <w:sz w:val="2"/>
          <w:szCs w:val="2"/>
        </w:rPr>
      </w:pPr>
    </w:p>
    <w:p w:rsidR="009E71FA" w:rsidRDefault="009E71FA">
      <w:bookmarkStart w:id="19" w:name="_GoBack"/>
      <w:bookmarkEnd w:id="19"/>
    </w:p>
    <w:sectPr w:rsidR="009E71FA" w:rsidSect="00682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98"/>
    <w:rsid w:val="004A1098"/>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0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0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E8B5E05F8CD3C008F8F948847C60F4E75178B3A67C3CC6D434F4E42808646E3D4E6F5629BF43B889A61279A0130F117EAF5ADB09B5124622E4Ad8J3A" TargetMode="External"/><Relationship Id="rId13" Type="http://schemas.openxmlformats.org/officeDocument/2006/relationships/hyperlink" Target="consultantplus://offline/ref=C5CE8B5E05F8CD3C008F8F948847C60F4E75178B3A67C3CC6D434F4E42808646E3D4E6F5629BF43B889A61299A0130F117EAF5ADB09B5124622E4Ad8J3A" TargetMode="External"/><Relationship Id="rId18" Type="http://schemas.openxmlformats.org/officeDocument/2006/relationships/hyperlink" Target="consultantplus://offline/ref=C5CE8B5E05F8CD3C008F8F948847C60F4E75178B3A67C3CC6D434F4E42808646E3D4E6F5629BF43B889A60229A0130F117EAF5ADB09B5124622E4Ad8J3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CE8B5E05F8CD3C008F91999E2B9A06457E488E3E61C89F351C141315898C11B69BE7BB2795EB3B8D84632190d5JCA" TargetMode="External"/><Relationship Id="rId7" Type="http://schemas.openxmlformats.org/officeDocument/2006/relationships/hyperlink" Target="consultantplus://offline/ref=C5CE8B5E05F8CD3C008F91999E2B9A06467748843A61C89F351C141315898C11B69BE7BB2795EB3B8D84632190d5JCA" TargetMode="External"/><Relationship Id="rId12" Type="http://schemas.openxmlformats.org/officeDocument/2006/relationships/hyperlink" Target="consultantplus://offline/ref=C5CE8B5E05F8CD3C008F8F948847C60F4E75178B3A67C3CC6D434F4E42808646E3D4E6F5629BF43B889A61269A0130F117EAF5ADB09B5124622E4Ad8J3A" TargetMode="External"/><Relationship Id="rId17" Type="http://schemas.openxmlformats.org/officeDocument/2006/relationships/hyperlink" Target="consultantplus://offline/ref=C5CE8B5E05F8CD3C008F91999E2B9A0646764E843861C89F351C141315898C11B69BE7BB2795EB3B8D84632190d5JC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CE8B5E05F8CD3C008F91999E2B9A06467A418F3F64C89F351C141315898C11B69BE7BB2795EB3B8D84632190d5JCA" TargetMode="External"/><Relationship Id="rId20" Type="http://schemas.openxmlformats.org/officeDocument/2006/relationships/hyperlink" Target="consultantplus://offline/ref=C5CE8B5E05F8CD3C008F91999E2B9A0645764F8F3968C89F351C141315898C11A49BBFB72696F73C80913570D5006CB441F9F4ABB099543Bd6J9A" TargetMode="External"/><Relationship Id="rId1" Type="http://schemas.openxmlformats.org/officeDocument/2006/relationships/styles" Target="styles.xml"/><Relationship Id="rId6" Type="http://schemas.openxmlformats.org/officeDocument/2006/relationships/hyperlink" Target="consultantplus://offline/ref=C5CE8B5E05F8CD3C008F8F948847C60F4E75178B3A67C3CC6D434F4E42808646E3D4E6F5629BF43B889A61249A0130F117EAF5ADB09B5124622E4Ad8J3A" TargetMode="External"/><Relationship Id="rId11" Type="http://schemas.openxmlformats.org/officeDocument/2006/relationships/hyperlink" Target="consultantplus://offline/ref=C5CE8B5E05F8CD3C008F8F948847C60F4E75178B3A60C0C86F434F4E42808646E3D4E6F5629BF43B889A62229A0130F117EAF5ADB09B5124622E4Ad8J3A" TargetMode="External"/><Relationship Id="rId24" Type="http://schemas.openxmlformats.org/officeDocument/2006/relationships/hyperlink" Target="consultantplus://offline/ref=C5CE8B5E05F8CD3C008F8F948847C60F4E75178B3A67C3CC6D434F4E42808646E3D4E6F5629BF43B889A60279A0130F117EAF5ADB09B5124622E4Ad8J3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CE8B5E05F8CD3C008F8F948847C60F4E75178B3A67C3CC6D434F4E42808646E3D4E6F5629BF43B889A60209A0130F117EAF5ADB09B5124622E4Ad8J3A" TargetMode="External"/><Relationship Id="rId23" Type="http://schemas.openxmlformats.org/officeDocument/2006/relationships/hyperlink" Target="consultantplus://offline/ref=C5CE8B5E05F8CD3C008F8F948847C60F4E75178B3A67C3CC6D434F4E42808646E3D4E6F5629BF43B889A60279A0130F117EAF5ADB09B5124622E4Ad8J3A" TargetMode="External"/><Relationship Id="rId10" Type="http://schemas.openxmlformats.org/officeDocument/2006/relationships/hyperlink" Target="consultantplus://offline/ref=C5CE8B5E05F8CD3C008F8F948847C60F4E75178B3A60C7CB6D434F4E42808646E3D4E6E762C3F83A8B8461248F5761B4d4JBA" TargetMode="External"/><Relationship Id="rId19" Type="http://schemas.openxmlformats.org/officeDocument/2006/relationships/hyperlink" Target="consultantplus://offline/ref=C5CE8B5E05F8CD3C008F8F948847C60F4E75178B3A67C3CC6D434F4E42808646E3D4E6F5629BF43B889A60249A0130F117EAF5ADB09B5124622E4Ad8J3A" TargetMode="External"/><Relationship Id="rId4" Type="http://schemas.openxmlformats.org/officeDocument/2006/relationships/webSettings" Target="webSettings.xml"/><Relationship Id="rId9" Type="http://schemas.openxmlformats.org/officeDocument/2006/relationships/hyperlink" Target="consultantplus://offline/ref=C5CE8B5E05F8CD3C008F8F948847C60F4E75178B3A67C3CC6D434F4E42808646E3D4E6F5629BF43B889A61279A0130F117EAF5ADB09B5124622E4Ad8J3A" TargetMode="External"/><Relationship Id="rId14" Type="http://schemas.openxmlformats.org/officeDocument/2006/relationships/hyperlink" Target="consultantplus://offline/ref=C5CE8B5E05F8CD3C008F8F948847C60F4E75178B3A67C3CC6D434F4E42808646E3D4E6F5629BF43B889A60219A0130F117EAF5ADB09B5124622E4Ad8J3A" TargetMode="External"/><Relationship Id="rId22" Type="http://schemas.openxmlformats.org/officeDocument/2006/relationships/hyperlink" Target="consultantplus://offline/ref=C5CE8B5E05F8CD3C008F91999E2B9A06447C48833E63C89F351C141315898C11B69BE7BB2795EB3B8D84632190d5J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4110</Words>
  <Characters>23431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2019-05-13T00:09:00Z</dcterms:created>
  <dcterms:modified xsi:type="dcterms:W3CDTF">2019-05-13T00:09:00Z</dcterms:modified>
</cp:coreProperties>
</file>