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Pr="00385D79" w:rsidRDefault="004B6B7C" w:rsidP="00022844">
      <w:pPr>
        <w:jc w:val="center"/>
        <w:rPr>
          <w:b/>
          <w:sz w:val="32"/>
          <w:szCs w:val="32"/>
        </w:rPr>
      </w:pPr>
      <w:r>
        <w:rPr>
          <w:b/>
          <w:spacing w:val="60"/>
        </w:rPr>
        <w:t xml:space="preserve"> </w:t>
      </w:r>
      <w:r w:rsidR="00960A1C" w:rsidRPr="00385D79">
        <w:rPr>
          <w:b/>
          <w:sz w:val="32"/>
          <w:szCs w:val="32"/>
        </w:rPr>
        <w:t>отчет</w:t>
      </w:r>
    </w:p>
    <w:p w:rsidR="00A66B54" w:rsidRPr="00385D79" w:rsidRDefault="00EC4181" w:rsidP="00A66B54">
      <w:pPr>
        <w:spacing w:line="360" w:lineRule="auto"/>
        <w:ind w:firstLine="708"/>
        <w:jc w:val="both"/>
      </w:pPr>
      <w:r w:rsidRPr="00385D79">
        <w:t>Контрольно – счетной палатой МО «Город Мирный»  согласно плану работы на 201</w:t>
      </w:r>
      <w:r w:rsidR="00546E88" w:rsidRPr="00385D79">
        <w:t>9</w:t>
      </w:r>
      <w:r w:rsidRPr="00385D79">
        <w:t xml:space="preserve"> год </w:t>
      </w:r>
      <w:r w:rsidR="008B21C2" w:rsidRPr="00385D79">
        <w:t>п.2.</w:t>
      </w:r>
      <w:r w:rsidR="00225990" w:rsidRPr="00385D79">
        <w:t>2</w:t>
      </w:r>
      <w:r w:rsidR="008B21C2" w:rsidRPr="00385D79">
        <w:t xml:space="preserve">. </w:t>
      </w:r>
      <w:r w:rsidRPr="00385D79">
        <w:t>проведен</w:t>
      </w:r>
      <w:r w:rsidR="006B2B4D" w:rsidRPr="00385D79">
        <w:t xml:space="preserve">а </w:t>
      </w:r>
      <w:r w:rsidR="00546E88" w:rsidRPr="00385D79">
        <w:t xml:space="preserve">плановая </w:t>
      </w:r>
      <w:r w:rsidR="006B2B4D" w:rsidRPr="00385D79">
        <w:t xml:space="preserve">проверка </w:t>
      </w:r>
      <w:r w:rsidR="00F159FB" w:rsidRPr="00385D79">
        <w:t>использования средств резервного фонда бюджета  МО «Город Мирный» в 201</w:t>
      </w:r>
      <w:r w:rsidR="00546E88" w:rsidRPr="00385D79">
        <w:t>8</w:t>
      </w:r>
      <w:r w:rsidR="00F159FB" w:rsidRPr="00385D79">
        <w:t xml:space="preserve"> году.</w:t>
      </w:r>
    </w:p>
    <w:p w:rsidR="006B10DD" w:rsidRPr="00385D79" w:rsidRDefault="006B10DD" w:rsidP="00A66B54">
      <w:pPr>
        <w:spacing w:line="360" w:lineRule="auto"/>
        <w:ind w:firstLine="708"/>
        <w:jc w:val="both"/>
      </w:pPr>
      <w:r w:rsidRPr="00385D79">
        <w:rPr>
          <w:rFonts w:eastAsia="Times New Roman"/>
          <w:color w:val="000000"/>
          <w:lang w:eastAsia="ru-RU"/>
        </w:rPr>
        <w:t xml:space="preserve">Предмет контрольного мероприятия: документальное изучение информации по соблюдению порядка выделения и </w:t>
      </w:r>
      <w:r w:rsidR="00A66B54" w:rsidRPr="00385D79">
        <w:rPr>
          <w:rFonts w:eastAsia="Times New Roman"/>
          <w:color w:val="000000"/>
          <w:lang w:eastAsia="ru-RU"/>
        </w:rPr>
        <w:t>целевого</w:t>
      </w:r>
      <w:r w:rsidRPr="00385D79">
        <w:rPr>
          <w:rFonts w:eastAsia="Times New Roman"/>
          <w:color w:val="000000"/>
          <w:lang w:eastAsia="ru-RU"/>
        </w:rPr>
        <w:t xml:space="preserve"> расходования средств резервного фонда администрации муниципального образования «</w:t>
      </w:r>
      <w:r w:rsidR="00A66B54" w:rsidRPr="00385D79">
        <w:rPr>
          <w:rFonts w:eastAsia="Times New Roman"/>
          <w:color w:val="000000"/>
          <w:lang w:eastAsia="ru-RU"/>
        </w:rPr>
        <w:t>Город Мирный»</w:t>
      </w:r>
      <w:r w:rsidRPr="00385D79">
        <w:rPr>
          <w:rFonts w:eastAsia="Times New Roman"/>
          <w:color w:val="000000"/>
          <w:lang w:eastAsia="ru-RU"/>
        </w:rPr>
        <w:t xml:space="preserve"> за 201</w:t>
      </w:r>
      <w:r w:rsidR="00546E88" w:rsidRPr="00385D79">
        <w:rPr>
          <w:rFonts w:eastAsia="Times New Roman"/>
          <w:color w:val="000000"/>
          <w:lang w:eastAsia="ru-RU"/>
        </w:rPr>
        <w:t>8</w:t>
      </w:r>
      <w:r w:rsidRPr="00385D79">
        <w:rPr>
          <w:rFonts w:eastAsia="Times New Roman"/>
          <w:color w:val="000000"/>
          <w:lang w:eastAsia="ru-RU"/>
        </w:rPr>
        <w:t xml:space="preserve"> год</w:t>
      </w:r>
      <w:r w:rsidR="00A66B54" w:rsidRPr="00385D79">
        <w:rPr>
          <w:rFonts w:eastAsia="Times New Roman"/>
          <w:color w:val="000000"/>
          <w:lang w:eastAsia="ru-RU"/>
        </w:rPr>
        <w:t xml:space="preserve">. </w:t>
      </w:r>
      <w:r w:rsidRPr="00385D79">
        <w:rPr>
          <w:rFonts w:eastAsia="Times New Roman"/>
          <w:color w:val="000000"/>
          <w:lang w:eastAsia="ru-RU"/>
        </w:rPr>
        <w:t xml:space="preserve"> </w:t>
      </w:r>
      <w:r w:rsidR="00A66B54" w:rsidRPr="00385D79">
        <w:rPr>
          <w:rFonts w:eastAsia="Times New Roman"/>
          <w:color w:val="000000"/>
          <w:lang w:eastAsia="ru-RU"/>
        </w:rPr>
        <w:t xml:space="preserve"> </w:t>
      </w:r>
    </w:p>
    <w:p w:rsidR="006B10DD" w:rsidRPr="00385D79" w:rsidRDefault="006B10DD" w:rsidP="00B55713">
      <w:pPr>
        <w:shd w:val="clear" w:color="auto" w:fill="FFFFFF"/>
        <w:spacing w:after="150" w:line="330" w:lineRule="atLeast"/>
        <w:ind w:firstLine="708"/>
        <w:jc w:val="both"/>
        <w:textAlignment w:val="baseline"/>
        <w:rPr>
          <w:rFonts w:eastAsia="Times New Roman"/>
          <w:color w:val="000000"/>
          <w:lang w:eastAsia="ru-RU"/>
        </w:rPr>
      </w:pPr>
      <w:r w:rsidRPr="00385D79">
        <w:rPr>
          <w:rFonts w:eastAsia="Times New Roman"/>
          <w:color w:val="000000"/>
          <w:lang w:eastAsia="ru-RU"/>
        </w:rPr>
        <w:t xml:space="preserve">Объект контрольного мероприятия: </w:t>
      </w:r>
      <w:r w:rsidR="00A66B54" w:rsidRPr="00385D79">
        <w:rPr>
          <w:rFonts w:eastAsia="Times New Roman"/>
          <w:color w:val="000000"/>
          <w:lang w:eastAsia="ru-RU"/>
        </w:rPr>
        <w:t>А</w:t>
      </w:r>
      <w:r w:rsidRPr="00385D79">
        <w:rPr>
          <w:rFonts w:eastAsia="Times New Roman"/>
          <w:color w:val="000000"/>
          <w:lang w:eastAsia="ru-RU"/>
        </w:rPr>
        <w:t xml:space="preserve">дминистрация муниципального образования </w:t>
      </w:r>
      <w:r w:rsidR="00A66B54" w:rsidRPr="00385D79">
        <w:rPr>
          <w:rFonts w:eastAsia="Times New Roman"/>
          <w:color w:val="000000"/>
          <w:lang w:eastAsia="ru-RU"/>
        </w:rPr>
        <w:t>«Город Мирный»</w:t>
      </w:r>
      <w:r w:rsidRPr="00385D79">
        <w:rPr>
          <w:rFonts w:eastAsia="Times New Roman"/>
          <w:color w:val="000000"/>
          <w:lang w:eastAsia="ru-RU"/>
        </w:rPr>
        <w:t>.</w:t>
      </w:r>
    </w:p>
    <w:p w:rsidR="006B10DD" w:rsidRPr="00385D79" w:rsidRDefault="006B10DD" w:rsidP="00A66B54">
      <w:pPr>
        <w:shd w:val="clear" w:color="auto" w:fill="FFFFFF"/>
        <w:spacing w:after="0" w:line="330" w:lineRule="atLeast"/>
        <w:ind w:firstLine="708"/>
        <w:textAlignment w:val="baseline"/>
        <w:rPr>
          <w:rFonts w:eastAsia="Times New Roman"/>
          <w:color w:val="000000"/>
          <w:lang w:eastAsia="ru-RU"/>
        </w:rPr>
      </w:pPr>
      <w:r w:rsidRPr="00385D79">
        <w:rPr>
          <w:rFonts w:eastAsia="Times New Roman"/>
          <w:color w:val="000000"/>
          <w:lang w:eastAsia="ru-RU"/>
        </w:rPr>
        <w:t xml:space="preserve">Срок проведения проверки: с </w:t>
      </w:r>
      <w:r w:rsidR="00546E88" w:rsidRPr="00385D79">
        <w:rPr>
          <w:rFonts w:eastAsia="Times New Roman"/>
          <w:color w:val="000000"/>
          <w:lang w:eastAsia="ru-RU"/>
        </w:rPr>
        <w:t>22</w:t>
      </w:r>
      <w:r w:rsidR="00A66B54" w:rsidRPr="00385D79">
        <w:rPr>
          <w:rFonts w:eastAsia="Times New Roman"/>
          <w:color w:val="000000"/>
          <w:lang w:eastAsia="ru-RU"/>
        </w:rPr>
        <w:t xml:space="preserve"> </w:t>
      </w:r>
      <w:r w:rsidR="00546E88" w:rsidRPr="00385D79">
        <w:rPr>
          <w:rFonts w:eastAsia="Times New Roman"/>
          <w:color w:val="000000"/>
          <w:lang w:eastAsia="ru-RU"/>
        </w:rPr>
        <w:t>января</w:t>
      </w:r>
      <w:r w:rsidRPr="00385D79">
        <w:rPr>
          <w:rFonts w:eastAsia="Times New Roman"/>
          <w:color w:val="000000"/>
          <w:lang w:eastAsia="ru-RU"/>
        </w:rPr>
        <w:t xml:space="preserve"> по </w:t>
      </w:r>
      <w:r w:rsidR="00546E88" w:rsidRPr="00385D79">
        <w:rPr>
          <w:rFonts w:eastAsia="Times New Roman"/>
          <w:color w:val="000000"/>
          <w:lang w:eastAsia="ru-RU"/>
        </w:rPr>
        <w:t>29 января</w:t>
      </w:r>
      <w:r w:rsidR="00A66B54" w:rsidRPr="00385D79">
        <w:rPr>
          <w:rFonts w:eastAsia="Times New Roman"/>
          <w:color w:val="000000"/>
          <w:lang w:eastAsia="ru-RU"/>
        </w:rPr>
        <w:t xml:space="preserve"> 201</w:t>
      </w:r>
      <w:r w:rsidR="00546E88" w:rsidRPr="00385D79">
        <w:rPr>
          <w:rFonts w:eastAsia="Times New Roman"/>
          <w:color w:val="000000"/>
          <w:lang w:eastAsia="ru-RU"/>
        </w:rPr>
        <w:t>9</w:t>
      </w:r>
      <w:r w:rsidR="00A66B54" w:rsidRPr="00385D79">
        <w:rPr>
          <w:rFonts w:eastAsia="Times New Roman"/>
          <w:color w:val="000000"/>
          <w:lang w:eastAsia="ru-RU"/>
        </w:rPr>
        <w:t xml:space="preserve"> г.</w:t>
      </w:r>
    </w:p>
    <w:p w:rsidR="006B10DD" w:rsidRPr="00385D79" w:rsidRDefault="00A66B54" w:rsidP="006B10DD">
      <w:pPr>
        <w:shd w:val="clear" w:color="auto" w:fill="FFFFFF"/>
        <w:spacing w:after="150" w:line="330" w:lineRule="atLeast"/>
        <w:textAlignment w:val="baseline"/>
        <w:rPr>
          <w:rFonts w:eastAsia="Times New Roman"/>
          <w:color w:val="000000"/>
          <w:lang w:eastAsia="ru-RU"/>
        </w:rPr>
      </w:pPr>
      <w:r w:rsidRPr="00385D79">
        <w:rPr>
          <w:rFonts w:eastAsia="Times New Roman"/>
          <w:color w:val="000000"/>
          <w:lang w:eastAsia="ru-RU"/>
        </w:rPr>
        <w:t xml:space="preserve"> </w:t>
      </w:r>
      <w:r w:rsidRPr="00385D79">
        <w:rPr>
          <w:rFonts w:eastAsia="Times New Roman"/>
          <w:color w:val="000000"/>
          <w:lang w:eastAsia="ru-RU"/>
        </w:rPr>
        <w:tab/>
      </w:r>
      <w:r w:rsidR="006B10DD" w:rsidRPr="00385D79">
        <w:rPr>
          <w:rFonts w:eastAsia="Times New Roman"/>
          <w:color w:val="000000"/>
          <w:lang w:eastAsia="ru-RU"/>
        </w:rPr>
        <w:t>Вопросы контрольного мероприятия:</w:t>
      </w:r>
    </w:p>
    <w:p w:rsidR="006B10DD" w:rsidRPr="00385D79" w:rsidRDefault="00A66B54" w:rsidP="00F56981">
      <w:pPr>
        <w:shd w:val="clear" w:color="auto" w:fill="FFFFFF"/>
        <w:spacing w:after="0" w:line="330" w:lineRule="atLeast"/>
        <w:jc w:val="both"/>
        <w:textAlignment w:val="baseline"/>
        <w:rPr>
          <w:rFonts w:eastAsia="Times New Roman"/>
          <w:color w:val="000000"/>
          <w:lang w:eastAsia="ru-RU"/>
        </w:rPr>
      </w:pPr>
      <w:r w:rsidRPr="00385D79">
        <w:rPr>
          <w:rFonts w:eastAsia="Times New Roman"/>
          <w:color w:val="000000"/>
          <w:lang w:eastAsia="ru-RU"/>
        </w:rPr>
        <w:t xml:space="preserve"> 1.</w:t>
      </w:r>
      <w:r w:rsidR="006B10DD" w:rsidRPr="00385D79">
        <w:rPr>
          <w:rFonts w:eastAsia="Times New Roman"/>
          <w:color w:val="000000"/>
          <w:lang w:eastAsia="ru-RU"/>
        </w:rPr>
        <w:t xml:space="preserve"> Соответств</w:t>
      </w:r>
      <w:r w:rsidR="008317E9" w:rsidRPr="00385D79">
        <w:rPr>
          <w:rFonts w:eastAsia="Times New Roman"/>
          <w:color w:val="000000"/>
          <w:lang w:eastAsia="ru-RU"/>
        </w:rPr>
        <w:t>ие</w:t>
      </w:r>
      <w:r w:rsidR="006B10DD" w:rsidRPr="00385D79">
        <w:rPr>
          <w:rFonts w:eastAsia="Times New Roman"/>
          <w:color w:val="000000"/>
          <w:lang w:eastAsia="ru-RU"/>
        </w:rPr>
        <w:t> </w:t>
      </w:r>
      <w:hyperlink r:id="rId7" w:tooltip="Законы в России" w:history="1">
        <w:r w:rsidR="006B10DD" w:rsidRPr="00385D79">
          <w:rPr>
            <w:rFonts w:eastAsia="Times New Roman"/>
            <w:color w:val="auto"/>
            <w:lang w:eastAsia="ru-RU"/>
          </w:rPr>
          <w:t>законодательству Российской Федерации</w:t>
        </w:r>
      </w:hyperlink>
      <w:r w:rsidR="006B10DD" w:rsidRPr="00385D79">
        <w:rPr>
          <w:rFonts w:eastAsia="Times New Roman"/>
          <w:color w:val="000000"/>
          <w:lang w:eastAsia="ru-RU"/>
        </w:rPr>
        <w:t>, нормативным </w:t>
      </w:r>
      <w:hyperlink r:id="rId8" w:tooltip="Правовые акты" w:history="1">
        <w:r w:rsidR="006B10DD" w:rsidRPr="00385D79">
          <w:rPr>
            <w:rFonts w:eastAsia="Times New Roman"/>
            <w:color w:val="auto"/>
            <w:lang w:eastAsia="ru-RU"/>
          </w:rPr>
          <w:t>правовым актам</w:t>
        </w:r>
      </w:hyperlink>
      <w:r w:rsidRPr="00385D79">
        <w:rPr>
          <w:rFonts w:eastAsia="Times New Roman"/>
          <w:color w:val="auto"/>
          <w:lang w:eastAsia="ru-RU"/>
        </w:rPr>
        <w:t xml:space="preserve"> МО </w:t>
      </w:r>
      <w:r w:rsidRPr="00385D79">
        <w:rPr>
          <w:rFonts w:eastAsia="Times New Roman"/>
          <w:color w:val="000000"/>
          <w:lang w:eastAsia="ru-RU"/>
        </w:rPr>
        <w:t>«Город Мирный»</w:t>
      </w:r>
      <w:r w:rsidR="008317E9" w:rsidRPr="00385D79">
        <w:rPr>
          <w:rFonts w:eastAsia="Times New Roman"/>
          <w:color w:val="000000"/>
          <w:lang w:eastAsia="ru-RU"/>
        </w:rPr>
        <w:t xml:space="preserve"> расходов  средств </w:t>
      </w:r>
      <w:r w:rsidR="006B10DD" w:rsidRPr="00385D79">
        <w:rPr>
          <w:rFonts w:eastAsia="Times New Roman"/>
          <w:color w:val="000000"/>
          <w:lang w:eastAsia="ru-RU"/>
        </w:rPr>
        <w:t xml:space="preserve">резервного фонда </w:t>
      </w:r>
      <w:r w:rsidR="008317E9" w:rsidRPr="00385D79">
        <w:rPr>
          <w:rFonts w:eastAsia="Times New Roman"/>
          <w:color w:val="000000"/>
          <w:lang w:eastAsia="ru-RU"/>
        </w:rPr>
        <w:t>А</w:t>
      </w:r>
      <w:r w:rsidR="006B10DD" w:rsidRPr="00385D79">
        <w:rPr>
          <w:rFonts w:eastAsia="Times New Roman"/>
          <w:color w:val="000000"/>
          <w:lang w:eastAsia="ru-RU"/>
        </w:rPr>
        <w:t xml:space="preserve">дминистрации муниципального образования </w:t>
      </w:r>
      <w:r w:rsidR="008317E9" w:rsidRPr="00385D79">
        <w:rPr>
          <w:rFonts w:eastAsia="Times New Roman"/>
          <w:color w:val="000000"/>
          <w:lang w:eastAsia="ru-RU"/>
        </w:rPr>
        <w:t>«Город Мирный»</w:t>
      </w:r>
      <w:r w:rsidR="006B10DD" w:rsidRPr="00385D79">
        <w:rPr>
          <w:rFonts w:eastAsia="Times New Roman"/>
          <w:color w:val="000000"/>
          <w:lang w:eastAsia="ru-RU"/>
        </w:rPr>
        <w:t xml:space="preserve"> за 201</w:t>
      </w:r>
      <w:r w:rsidR="00546E88" w:rsidRPr="00385D79">
        <w:rPr>
          <w:rFonts w:eastAsia="Times New Roman"/>
          <w:color w:val="000000"/>
          <w:lang w:eastAsia="ru-RU"/>
        </w:rPr>
        <w:t>8</w:t>
      </w:r>
      <w:r w:rsidR="006B10DD" w:rsidRPr="00385D79">
        <w:rPr>
          <w:rFonts w:eastAsia="Times New Roman"/>
          <w:color w:val="000000"/>
          <w:lang w:eastAsia="ru-RU"/>
        </w:rPr>
        <w:t xml:space="preserve"> год;</w:t>
      </w:r>
    </w:p>
    <w:p w:rsidR="006B10DD" w:rsidRPr="00385D79" w:rsidRDefault="006B10DD" w:rsidP="00F56981">
      <w:pPr>
        <w:shd w:val="clear" w:color="auto" w:fill="FFFFFF"/>
        <w:spacing w:after="0" w:line="330" w:lineRule="atLeast"/>
        <w:jc w:val="both"/>
        <w:textAlignment w:val="baseline"/>
        <w:rPr>
          <w:rFonts w:eastAsia="Times New Roman"/>
          <w:color w:val="000000"/>
          <w:lang w:eastAsia="ru-RU"/>
        </w:rPr>
      </w:pPr>
      <w:r w:rsidRPr="00385D79">
        <w:rPr>
          <w:rFonts w:eastAsia="Times New Roman"/>
          <w:color w:val="000000"/>
          <w:lang w:eastAsia="ru-RU"/>
        </w:rPr>
        <w:t xml:space="preserve">2. </w:t>
      </w:r>
      <w:r w:rsidR="008317E9" w:rsidRPr="00385D79">
        <w:rPr>
          <w:rFonts w:eastAsia="Times New Roman"/>
          <w:color w:val="000000"/>
          <w:lang w:eastAsia="ru-RU"/>
        </w:rPr>
        <w:t xml:space="preserve">Целевое использование средств </w:t>
      </w:r>
      <w:r w:rsidRPr="00385D79">
        <w:rPr>
          <w:rFonts w:eastAsia="Times New Roman"/>
          <w:color w:val="000000"/>
          <w:lang w:eastAsia="ru-RU"/>
        </w:rPr>
        <w:t xml:space="preserve">резервного фонда администрации муниципального образования </w:t>
      </w:r>
      <w:r w:rsidR="008317E9" w:rsidRPr="00385D79">
        <w:rPr>
          <w:rFonts w:eastAsia="Times New Roman"/>
          <w:color w:val="000000"/>
          <w:lang w:eastAsia="ru-RU"/>
        </w:rPr>
        <w:t xml:space="preserve">«Город Мирный» </w:t>
      </w:r>
      <w:r w:rsidRPr="00385D79">
        <w:rPr>
          <w:rFonts w:eastAsia="Times New Roman"/>
          <w:color w:val="000000"/>
          <w:lang w:eastAsia="ru-RU"/>
        </w:rPr>
        <w:t>за 201</w:t>
      </w:r>
      <w:r w:rsidR="00546E88" w:rsidRPr="00385D79">
        <w:rPr>
          <w:rFonts w:eastAsia="Times New Roman"/>
          <w:color w:val="000000"/>
          <w:lang w:eastAsia="ru-RU"/>
        </w:rPr>
        <w:t>8</w:t>
      </w:r>
      <w:r w:rsidRPr="00385D79">
        <w:rPr>
          <w:rFonts w:eastAsia="Times New Roman"/>
          <w:color w:val="000000"/>
          <w:lang w:eastAsia="ru-RU"/>
        </w:rPr>
        <w:t xml:space="preserve"> г</w:t>
      </w:r>
      <w:r w:rsidR="008317E9" w:rsidRPr="00385D79">
        <w:rPr>
          <w:rFonts w:eastAsia="Times New Roman"/>
          <w:color w:val="000000"/>
          <w:lang w:eastAsia="ru-RU"/>
        </w:rPr>
        <w:t xml:space="preserve">.  </w:t>
      </w:r>
    </w:p>
    <w:p w:rsidR="00F159FB" w:rsidRPr="00385D79" w:rsidRDefault="008317E9" w:rsidP="00F159FB">
      <w:pPr>
        <w:pStyle w:val="a7"/>
        <w:ind w:firstLine="360"/>
        <w:rPr>
          <w:b/>
          <w:u w:val="single"/>
        </w:rPr>
      </w:pPr>
      <w:r w:rsidRPr="00385D79">
        <w:rPr>
          <w:b/>
          <w:u w:val="single"/>
        </w:rPr>
        <w:t xml:space="preserve"> </w:t>
      </w:r>
      <w:r w:rsidR="00F159FB" w:rsidRPr="00385D79">
        <w:rPr>
          <w:b/>
          <w:u w:val="single"/>
        </w:rPr>
        <w:t>Результаты проверки:</w:t>
      </w:r>
    </w:p>
    <w:p w:rsidR="0094729C" w:rsidRPr="00385D79" w:rsidRDefault="0094729C" w:rsidP="0094729C">
      <w:pPr>
        <w:pStyle w:val="a7"/>
        <w:spacing w:line="360" w:lineRule="auto"/>
        <w:ind w:firstLine="360"/>
        <w:jc w:val="both"/>
      </w:pPr>
      <w:r w:rsidRPr="00385D79">
        <w:t xml:space="preserve">Создание резервного фонда исполнительных органов местных администраций регламентировано Бюджетным кодексом РФ. Согласно статье 81 БК РФ в расходной части бюджета предусматривается создание резервного фонда. Бюджетные ассигнования резервного фонда используются по решению местной администрации. </w:t>
      </w:r>
    </w:p>
    <w:p w:rsidR="0094729C" w:rsidRPr="00385D79" w:rsidRDefault="0094729C" w:rsidP="0094729C">
      <w:pPr>
        <w:autoSpaceDE w:val="0"/>
        <w:autoSpaceDN w:val="0"/>
        <w:adjustRightInd w:val="0"/>
        <w:ind w:firstLine="540"/>
        <w:jc w:val="both"/>
        <w:rPr>
          <w:i/>
        </w:rPr>
      </w:pPr>
      <w:r w:rsidRPr="00385D79">
        <w:rPr>
          <w:i/>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Пункт 4 статьи 81 БК РФ</w:t>
      </w:r>
      <w:r w:rsidRPr="00385D79">
        <w:t>.</w:t>
      </w:r>
    </w:p>
    <w:p w:rsidR="00225990" w:rsidRPr="00385D79" w:rsidRDefault="00225990" w:rsidP="00225990">
      <w:pPr>
        <w:pStyle w:val="a7"/>
        <w:spacing w:line="360" w:lineRule="auto"/>
        <w:ind w:firstLine="360"/>
        <w:jc w:val="both"/>
      </w:pPr>
      <w:r w:rsidRPr="00385D79">
        <w:t xml:space="preserve">Резервный фонд ежегодно предусматривается в бюджете города для финансирования непредвиденных расходов. Решением городского Совета от </w:t>
      </w:r>
      <w:r w:rsidR="00546E88" w:rsidRPr="00385D79">
        <w:t>13</w:t>
      </w:r>
      <w:r w:rsidRPr="00385D79">
        <w:t>.1</w:t>
      </w:r>
      <w:r w:rsidR="00546E88" w:rsidRPr="00385D79">
        <w:t>2</w:t>
      </w:r>
      <w:r w:rsidRPr="00385D79">
        <w:t>.201</w:t>
      </w:r>
      <w:r w:rsidR="00546E88" w:rsidRPr="00385D79">
        <w:t>7</w:t>
      </w:r>
      <w:r w:rsidRPr="00385D79">
        <w:t xml:space="preserve"> г. № </w:t>
      </w:r>
      <w:r w:rsidRPr="00385D79">
        <w:rPr>
          <w:lang w:val="en-US"/>
        </w:rPr>
        <w:t>I</w:t>
      </w:r>
      <w:r w:rsidR="00546E88" w:rsidRPr="00385D79">
        <w:rPr>
          <w:lang w:val="en-US"/>
        </w:rPr>
        <w:t>V</w:t>
      </w:r>
      <w:r w:rsidRPr="00385D79">
        <w:t>-4-</w:t>
      </w:r>
      <w:r w:rsidR="00546E88" w:rsidRPr="00385D79">
        <w:t>2</w:t>
      </w:r>
      <w:r w:rsidRPr="00385D79">
        <w:t xml:space="preserve"> размер резервного фонда утвержден в сумме </w:t>
      </w:r>
      <w:r w:rsidR="00474EEF" w:rsidRPr="00385D79">
        <w:t>3 900,</w:t>
      </w:r>
      <w:r w:rsidRPr="00385D79">
        <w:t>0 тыс. руб. (0,</w:t>
      </w:r>
      <w:r w:rsidR="00474EEF" w:rsidRPr="00385D79">
        <w:t>31</w:t>
      </w:r>
      <w:r w:rsidRPr="00385D79">
        <w:t xml:space="preserve"> % общего объема расходов бюджета).</w:t>
      </w:r>
    </w:p>
    <w:p w:rsidR="00225990" w:rsidRPr="00385D79" w:rsidRDefault="00225990" w:rsidP="00225990">
      <w:pPr>
        <w:pStyle w:val="ConsPlusNormal"/>
        <w:ind w:firstLine="540"/>
        <w:jc w:val="both"/>
        <w:rPr>
          <w:rFonts w:ascii="Times New Roman" w:hAnsi="Times New Roman" w:cs="Times New Roman"/>
          <w:i/>
          <w:sz w:val="24"/>
          <w:szCs w:val="24"/>
        </w:rPr>
      </w:pPr>
      <w:r w:rsidRPr="00385D79">
        <w:rPr>
          <w:rFonts w:ascii="Times New Roman" w:hAnsi="Times New Roman" w:cs="Times New Roman"/>
          <w:i/>
          <w:color w:val="000000"/>
          <w:sz w:val="24"/>
          <w:szCs w:val="24"/>
        </w:rPr>
        <w:t xml:space="preserve"> </w:t>
      </w:r>
      <w:r w:rsidRPr="00385D79">
        <w:rPr>
          <w:rFonts w:ascii="Times New Roman" w:hAnsi="Times New Roman" w:cs="Times New Roman"/>
          <w:i/>
          <w:sz w:val="24"/>
          <w:szCs w:val="24"/>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 (пункт 3 статьи 81 БК РФ).</w:t>
      </w:r>
    </w:p>
    <w:p w:rsidR="00225990" w:rsidRPr="00385D79" w:rsidRDefault="00225990" w:rsidP="00225990">
      <w:pPr>
        <w:pStyle w:val="ConsPlusNormal"/>
        <w:jc w:val="both"/>
        <w:rPr>
          <w:rFonts w:ascii="Times New Roman" w:hAnsi="Times New Roman" w:cs="Times New Roman"/>
          <w:sz w:val="24"/>
          <w:szCs w:val="24"/>
        </w:rPr>
      </w:pPr>
    </w:p>
    <w:p w:rsidR="00225990" w:rsidRPr="00385D79" w:rsidRDefault="00225990" w:rsidP="00225990">
      <w:pPr>
        <w:pStyle w:val="a7"/>
        <w:spacing w:line="360" w:lineRule="auto"/>
        <w:ind w:firstLine="360"/>
        <w:jc w:val="both"/>
      </w:pPr>
      <w:r w:rsidRPr="00385D79">
        <w:lastRenderedPageBreak/>
        <w:t>Резервный фонд администрации МО «Город Мирный состоит из резервного фонда Администрации МО «Город Мирный» и резервного фонда Администрации МО «Город Мирный» по предупреждению и ликвидации чрезвычайных ситуаций.</w:t>
      </w:r>
    </w:p>
    <w:p w:rsidR="00225990" w:rsidRPr="00385D79" w:rsidRDefault="00225990" w:rsidP="00225990">
      <w:pPr>
        <w:pStyle w:val="a7"/>
        <w:spacing w:line="360" w:lineRule="auto"/>
        <w:ind w:firstLine="360"/>
        <w:jc w:val="both"/>
      </w:pPr>
      <w:r w:rsidRPr="00385D79">
        <w:t>На основании п.6 ст.81 БК РФ порядок использования бюджетных ассигнований резервного фонда местной администрации, предусмотренных в составе бюджета города, устанавливается местной администрацией. В связи с этим приняты нормативно-правовые акты:</w:t>
      </w:r>
    </w:p>
    <w:p w:rsidR="00225990" w:rsidRPr="00385D79" w:rsidRDefault="00225990" w:rsidP="00225990">
      <w:pPr>
        <w:pStyle w:val="a7"/>
        <w:numPr>
          <w:ilvl w:val="0"/>
          <w:numId w:val="38"/>
        </w:numPr>
        <w:spacing w:line="360" w:lineRule="auto"/>
        <w:ind w:left="0" w:firstLine="360"/>
        <w:jc w:val="both"/>
      </w:pPr>
      <w:r w:rsidRPr="00385D79">
        <w:t>Постановлением Администрации МО «Город Мирный» от 22.06.2009 г. №207 утверждено Положение о порядке расходования средств резервного фонда Администрации МО «Город Мирный» с изменениями утвержденными Постановлением от 11.03.2010 г. №139.</w:t>
      </w:r>
    </w:p>
    <w:p w:rsidR="00225990" w:rsidRPr="00385D79" w:rsidRDefault="00225990" w:rsidP="00225990">
      <w:pPr>
        <w:pStyle w:val="a7"/>
        <w:numPr>
          <w:ilvl w:val="0"/>
          <w:numId w:val="38"/>
        </w:numPr>
        <w:spacing w:line="360" w:lineRule="auto"/>
        <w:ind w:left="0" w:firstLine="360"/>
        <w:jc w:val="both"/>
      </w:pPr>
      <w:r w:rsidRPr="00385D79">
        <w:t xml:space="preserve"> Постановлением от 04.03.2014 г. №89 утверждено:</w:t>
      </w:r>
    </w:p>
    <w:p w:rsidR="00225990" w:rsidRPr="00385D79" w:rsidRDefault="00225990" w:rsidP="00225990">
      <w:pPr>
        <w:pStyle w:val="a7"/>
        <w:spacing w:line="360" w:lineRule="auto"/>
        <w:ind w:left="360"/>
        <w:jc w:val="both"/>
      </w:pPr>
      <w:r w:rsidRPr="00385D79">
        <w:t>- положение «О порядке формирования и расходования средств резервного фонда Администрации МО «Город Мирный» по предупреждению и ликвидации чрезвычайных ситуаций и последствий стихийных бедствий»;</w:t>
      </w:r>
    </w:p>
    <w:p w:rsidR="00225990" w:rsidRPr="00385D79" w:rsidRDefault="00225990" w:rsidP="00225990">
      <w:pPr>
        <w:pStyle w:val="a7"/>
        <w:spacing w:line="360" w:lineRule="auto"/>
        <w:ind w:left="360"/>
        <w:jc w:val="both"/>
      </w:pPr>
      <w:r w:rsidRPr="00385D79">
        <w:t xml:space="preserve">- положение о порядке создания, хранения, использования и восполнения резерва материальных ресурсов Администрации МО «Город Мирный» для ликвидации чрезвычайных ситуаций.  </w:t>
      </w:r>
    </w:p>
    <w:p w:rsidR="00225990" w:rsidRPr="00385D79" w:rsidRDefault="00225990" w:rsidP="00225990">
      <w:pPr>
        <w:pStyle w:val="a7"/>
        <w:spacing w:line="360" w:lineRule="auto"/>
        <w:ind w:firstLine="360"/>
        <w:jc w:val="both"/>
        <w:rPr>
          <w:rFonts w:ascii="Arial" w:hAnsi="Arial" w:cs="Arial"/>
          <w:color w:val="000000"/>
        </w:rPr>
      </w:pPr>
      <w:r w:rsidRPr="00385D79">
        <w:rPr>
          <w:i/>
        </w:rPr>
        <w:t xml:space="preserve"> </w:t>
      </w:r>
      <w:r w:rsidRPr="00385D79">
        <w:rPr>
          <w:rFonts w:ascii="MS Sans Serif" w:hAnsi="MS Sans Serif" w:cs="Arial"/>
          <w:color w:val="000000"/>
        </w:rPr>
        <w:t>Положение</w:t>
      </w:r>
      <w:r w:rsidRPr="00385D79">
        <w:rPr>
          <w:rFonts w:cs="Arial"/>
          <w:color w:val="000000"/>
        </w:rPr>
        <w:t xml:space="preserve"> </w:t>
      </w:r>
      <w:r w:rsidRPr="00385D79">
        <w:t xml:space="preserve">о порядке расходования средств резервного фонда Администрации муниципального образования «Город Мирный» содержит </w:t>
      </w:r>
      <w:r w:rsidRPr="00385D79">
        <w:rPr>
          <w:rFonts w:ascii="MS Sans Serif" w:hAnsi="MS Sans Serif" w:cs="Arial"/>
          <w:color w:val="000000"/>
        </w:rPr>
        <w:t xml:space="preserve">перечень направлений расходования средств резервного фонда. </w:t>
      </w:r>
      <w:r w:rsidRPr="00385D79">
        <w:rPr>
          <w:rFonts w:cs="Arial"/>
          <w:color w:val="000000"/>
        </w:rPr>
        <w:t xml:space="preserve"> </w:t>
      </w:r>
    </w:p>
    <w:p w:rsidR="00225990" w:rsidRPr="00385D79" w:rsidRDefault="00225990" w:rsidP="00225990">
      <w:pPr>
        <w:pStyle w:val="a7"/>
        <w:spacing w:line="360" w:lineRule="auto"/>
        <w:ind w:firstLine="360"/>
        <w:jc w:val="both"/>
      </w:pPr>
      <w:r w:rsidRPr="00385D79">
        <w:t>Проверкой охвачено 100 % средств резервного фонда. Расходы резервного фонда предусмотрены отдельной строкой в расходах бюджета города.</w:t>
      </w:r>
    </w:p>
    <w:p w:rsidR="00225990" w:rsidRPr="00385D79" w:rsidRDefault="00D763F1" w:rsidP="00D763F1">
      <w:pPr>
        <w:shd w:val="clear" w:color="auto" w:fill="FFFFFF"/>
        <w:spacing w:line="240" w:lineRule="auto"/>
        <w:ind w:firstLine="360"/>
        <w:jc w:val="both"/>
        <w:textAlignment w:val="baseline"/>
        <w:rPr>
          <w:i/>
        </w:rPr>
      </w:pPr>
      <w:r>
        <w:t xml:space="preserve"> </w:t>
      </w:r>
      <w:proofErr w:type="gramStart"/>
      <w:r w:rsidR="00225990" w:rsidRPr="00385D79">
        <w:rPr>
          <w:i/>
          <w:color w:val="000000"/>
        </w:rPr>
        <w:t>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w:t>
      </w:r>
      <w:proofErr w:type="gramEnd"/>
    </w:p>
    <w:p w:rsidR="00225990" w:rsidRPr="00385D79" w:rsidRDefault="00225990" w:rsidP="00225990">
      <w:pPr>
        <w:pStyle w:val="a7"/>
        <w:numPr>
          <w:ilvl w:val="0"/>
          <w:numId w:val="39"/>
        </w:numPr>
        <w:spacing w:line="360" w:lineRule="auto"/>
        <w:rPr>
          <w:b/>
        </w:rPr>
      </w:pPr>
      <w:r w:rsidRPr="00385D79">
        <w:rPr>
          <w:b/>
        </w:rPr>
        <w:t>Резервный фонд Администрации МО «Город Мирный»</w:t>
      </w:r>
    </w:p>
    <w:p w:rsidR="00116E58" w:rsidRPr="00385D79" w:rsidRDefault="00116E58" w:rsidP="00116E58">
      <w:pPr>
        <w:pStyle w:val="a7"/>
        <w:spacing w:line="360" w:lineRule="auto"/>
        <w:ind w:firstLine="360"/>
        <w:jc w:val="both"/>
      </w:pPr>
      <w:proofErr w:type="gramStart"/>
      <w:r w:rsidRPr="00385D79">
        <w:t>Согласно</w:t>
      </w:r>
      <w:proofErr w:type="gramEnd"/>
      <w:r w:rsidRPr="00385D79">
        <w:t xml:space="preserve"> представленных документов и отчета Управления по бухгалтерскому учету городской администрации в 2018 году издано 18 распоряжений и постановлений Главы города Мирного на общую сумму </w:t>
      </w:r>
      <w:r w:rsidRPr="00385D79">
        <w:rPr>
          <w:b/>
        </w:rPr>
        <w:t>2 363 595,26</w:t>
      </w:r>
      <w:r w:rsidRPr="00385D79">
        <w:t xml:space="preserve"> руб. Всего выплаты составили 2 226 963,10 руб. </w:t>
      </w:r>
    </w:p>
    <w:p w:rsidR="00116E58" w:rsidRPr="00385D79" w:rsidRDefault="00116E58" w:rsidP="00116E58">
      <w:pPr>
        <w:pStyle w:val="a7"/>
        <w:spacing w:line="360" w:lineRule="auto"/>
        <w:ind w:firstLine="360"/>
        <w:jc w:val="both"/>
        <w:rPr>
          <w:bCs/>
          <w:iCs/>
        </w:rPr>
      </w:pPr>
      <w:r w:rsidRPr="00385D79">
        <w:lastRenderedPageBreak/>
        <w:t xml:space="preserve">В 2018 году из резервного фонда города производились выплаты на финансирование </w:t>
      </w:r>
      <w:proofErr w:type="gramStart"/>
      <w:r w:rsidRPr="00385D79">
        <w:t>согласно пункта</w:t>
      </w:r>
      <w:proofErr w:type="gramEnd"/>
      <w:r w:rsidRPr="00385D79">
        <w:t xml:space="preserve"> 3.8 Положения (3.8 - </w:t>
      </w:r>
      <w:r w:rsidRPr="00385D79">
        <w:rPr>
          <w:bCs/>
          <w:iCs/>
        </w:rPr>
        <w:t xml:space="preserve">«Другие непредвиденные расходы и мероприятия по вопросам местного значения, предусмотренных ст.14 ФЗ от 06.10.2003 г. №131-ФЗ»).  </w:t>
      </w:r>
    </w:p>
    <w:p w:rsidR="00474EEF" w:rsidRPr="00385D79" w:rsidRDefault="00474EEF" w:rsidP="00474EEF">
      <w:pPr>
        <w:pStyle w:val="a7"/>
        <w:spacing w:line="360" w:lineRule="auto"/>
        <w:ind w:firstLine="708"/>
        <w:jc w:val="both"/>
      </w:pPr>
      <w:r w:rsidRPr="00385D79">
        <w:t>Выделение денежных сре</w:t>
      </w:r>
      <w:proofErr w:type="gramStart"/>
      <w:r w:rsidRPr="00385D79">
        <w:t>дств пр</w:t>
      </w:r>
      <w:proofErr w:type="gramEnd"/>
      <w:r w:rsidRPr="00385D79">
        <w:t>оизводилось на основании распоряжений (Постановлений) Главы города перечислением на расчетные счета, корректировкой смет, что подтверждается платежными документами. Закупки товаров, работ, услуг для муниципальных нужд производились в соответствие требований Федерального закона от 05.04.2013 г. №44-ФЗ.</w:t>
      </w:r>
    </w:p>
    <w:p w:rsidR="00474EEF" w:rsidRPr="00385D79" w:rsidRDefault="00474EEF" w:rsidP="00474EEF">
      <w:pPr>
        <w:pStyle w:val="a7"/>
        <w:spacing w:line="360" w:lineRule="auto"/>
        <w:ind w:firstLine="708"/>
        <w:jc w:val="both"/>
        <w:rPr>
          <w:color w:val="000000"/>
        </w:rPr>
      </w:pPr>
      <w:r w:rsidRPr="00385D79">
        <w:rPr>
          <w:color w:val="000000"/>
        </w:rPr>
        <w:t xml:space="preserve">Согласно данным Отчёта о расходовании резервного фонда за 2018 год, подтверждённым в ходе проведения контрольного мероприятия, расходы за счёт средств резервного фонда составили </w:t>
      </w:r>
      <w:bookmarkStart w:id="0" w:name="_GoBack"/>
      <w:r w:rsidRPr="00E02423">
        <w:rPr>
          <w:color w:val="000000"/>
        </w:rPr>
        <w:t>2 226 963,1</w:t>
      </w:r>
      <w:r w:rsidRPr="00385D79">
        <w:rPr>
          <w:b/>
          <w:color w:val="000000"/>
        </w:rPr>
        <w:t xml:space="preserve"> </w:t>
      </w:r>
      <w:bookmarkEnd w:id="0"/>
      <w:r w:rsidRPr="00385D79">
        <w:rPr>
          <w:color w:val="000000"/>
        </w:rPr>
        <w:t>руб. или 94,2 % от выделенных средств.</w:t>
      </w:r>
    </w:p>
    <w:tbl>
      <w:tblPr>
        <w:tblW w:w="9578" w:type="dxa"/>
        <w:tblInd w:w="93" w:type="dxa"/>
        <w:tblLook w:val="04A0" w:firstRow="1" w:lastRow="0" w:firstColumn="1" w:lastColumn="0" w:noHBand="0" w:noVBand="1"/>
      </w:tblPr>
      <w:tblGrid>
        <w:gridCol w:w="994"/>
        <w:gridCol w:w="864"/>
        <w:gridCol w:w="5440"/>
        <w:gridCol w:w="1113"/>
        <w:gridCol w:w="1167"/>
      </w:tblGrid>
      <w:tr w:rsidR="00116E58" w:rsidRPr="00BC7D90" w:rsidTr="00385D79">
        <w:trPr>
          <w:trHeight w:val="315"/>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E58" w:rsidRPr="00BC7D90" w:rsidRDefault="004B6B7C" w:rsidP="005B285C">
            <w:pPr>
              <w:jc w:val="center"/>
              <w:rPr>
                <w:b/>
                <w:bCs/>
                <w:sz w:val="20"/>
                <w:szCs w:val="20"/>
              </w:rPr>
            </w:pPr>
            <w:r>
              <w:rPr>
                <w:color w:val="000000"/>
              </w:rPr>
              <w:t xml:space="preserve"> </w:t>
            </w:r>
            <w:r w:rsidR="00116E58" w:rsidRPr="00BC7D90">
              <w:rPr>
                <w:b/>
                <w:bCs/>
                <w:sz w:val="20"/>
                <w:szCs w:val="20"/>
              </w:rPr>
              <w:t>Распоряжение</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E58" w:rsidRPr="00BC7D90" w:rsidRDefault="00116E58" w:rsidP="005B285C">
            <w:pPr>
              <w:jc w:val="both"/>
              <w:rPr>
                <w:b/>
                <w:bCs/>
                <w:sz w:val="20"/>
                <w:szCs w:val="20"/>
              </w:rPr>
            </w:pPr>
            <w:r w:rsidRPr="00BC7D90">
              <w:rPr>
                <w:b/>
                <w:bCs/>
                <w:sz w:val="20"/>
                <w:szCs w:val="20"/>
              </w:rPr>
              <w:t>выделено             руб.</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E58" w:rsidRPr="00BC7D90" w:rsidRDefault="00116E58" w:rsidP="005B285C">
            <w:pPr>
              <w:jc w:val="both"/>
              <w:rPr>
                <w:b/>
                <w:bCs/>
                <w:sz w:val="20"/>
                <w:szCs w:val="20"/>
              </w:rPr>
            </w:pPr>
            <w:r w:rsidRPr="00BC7D90">
              <w:rPr>
                <w:b/>
                <w:bCs/>
                <w:sz w:val="20"/>
                <w:szCs w:val="20"/>
              </w:rPr>
              <w:t>исполнено      руб.</w:t>
            </w:r>
          </w:p>
        </w:tc>
      </w:tr>
      <w:tr w:rsidR="00116E58" w:rsidRPr="00BC7D90" w:rsidTr="00385D79">
        <w:trPr>
          <w:trHeight w:val="2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дата</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номер</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b/>
                <w:bCs/>
                <w:sz w:val="20"/>
                <w:szCs w:val="20"/>
              </w:rPr>
            </w:pPr>
            <w:r w:rsidRPr="00BC7D90">
              <w:rPr>
                <w:b/>
                <w:bCs/>
                <w:sz w:val="20"/>
                <w:szCs w:val="20"/>
              </w:rPr>
              <w:t>цель</w:t>
            </w: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116E58" w:rsidRPr="00BC7D90" w:rsidRDefault="00116E58" w:rsidP="005B285C">
            <w:pPr>
              <w:rPr>
                <w:b/>
                <w:bCs/>
                <w:sz w:val="20"/>
                <w:szCs w:val="20"/>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116E58" w:rsidRPr="00BC7D90" w:rsidRDefault="00116E58" w:rsidP="005B285C">
            <w:pPr>
              <w:rPr>
                <w:b/>
                <w:bCs/>
                <w:sz w:val="20"/>
                <w:szCs w:val="20"/>
              </w:rPr>
            </w:pPr>
          </w:p>
        </w:tc>
      </w:tr>
      <w:tr w:rsidR="00116E58" w:rsidRPr="00BC7D90" w:rsidTr="00E02423">
        <w:trPr>
          <w:trHeight w:val="31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1</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2</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b/>
                <w:bCs/>
                <w:sz w:val="20"/>
                <w:szCs w:val="20"/>
              </w:rPr>
            </w:pPr>
            <w:r w:rsidRPr="00BC7D90">
              <w:rPr>
                <w:b/>
                <w:bCs/>
                <w:sz w:val="20"/>
                <w:szCs w:val="20"/>
              </w:rPr>
              <w:t>3</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4</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5</w:t>
            </w:r>
          </w:p>
        </w:tc>
      </w:tr>
      <w:tr w:rsidR="00116E58" w:rsidRPr="00BC7D90" w:rsidTr="00385D79">
        <w:trPr>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19.01.2018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9</w:t>
            </w:r>
          </w:p>
        </w:tc>
        <w:tc>
          <w:tcPr>
            <w:tcW w:w="5440"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both"/>
              <w:rPr>
                <w:sz w:val="20"/>
                <w:szCs w:val="20"/>
              </w:rPr>
            </w:pPr>
            <w:r w:rsidRPr="00BC7D90">
              <w:rPr>
                <w:sz w:val="20"/>
                <w:szCs w:val="20"/>
              </w:rPr>
              <w:t xml:space="preserve">На выполнение государственной </w:t>
            </w:r>
            <w:proofErr w:type="gramStart"/>
            <w:r w:rsidRPr="00BC7D90">
              <w:rPr>
                <w:sz w:val="20"/>
                <w:szCs w:val="20"/>
              </w:rPr>
              <w:t>экспертизы достоверности определения сметной стоимости строительства</w:t>
            </w:r>
            <w:proofErr w:type="gramEnd"/>
            <w:r w:rsidRPr="00BC7D90">
              <w:rPr>
                <w:sz w:val="20"/>
                <w:szCs w:val="20"/>
              </w:rPr>
              <w:t xml:space="preserve"> объекта "г. Мирный 3-х этажный 71 квартирный жилой дом"</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226 242,76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222 854,10 </w:t>
            </w:r>
          </w:p>
        </w:tc>
      </w:tr>
      <w:tr w:rsidR="00116E58" w:rsidRPr="00BC7D90" w:rsidTr="00385D79">
        <w:trPr>
          <w:trHeight w:val="67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16"/>
                <w:szCs w:val="16"/>
              </w:rPr>
            </w:pPr>
            <w:r w:rsidRPr="00BC7D90">
              <w:rPr>
                <w:sz w:val="16"/>
                <w:szCs w:val="16"/>
              </w:rPr>
              <w:t>31.01.2018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60</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разработку и размещение информационного материала в специальном выпуске журнала "Региональная Россия" Календарь на 2018 год"</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99 000,00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99 000,00 </w:t>
            </w:r>
          </w:p>
        </w:tc>
      </w:tr>
      <w:tr w:rsidR="00116E58" w:rsidRPr="00BC7D90" w:rsidTr="00385D79">
        <w:trPr>
          <w:trHeight w:val="670"/>
        </w:trPr>
        <w:tc>
          <w:tcPr>
            <w:tcW w:w="994" w:type="dxa"/>
            <w:tcBorders>
              <w:top w:val="nil"/>
              <w:left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01.02.2018</w:t>
            </w:r>
          </w:p>
          <w:p w:rsidR="00116E58" w:rsidRPr="00BC7D90" w:rsidRDefault="00116E58" w:rsidP="005B285C">
            <w:pPr>
              <w:rPr>
                <w:sz w:val="16"/>
                <w:szCs w:val="16"/>
              </w:rPr>
            </w:pPr>
            <w:r w:rsidRPr="00BC7D90">
              <w:rPr>
                <w:sz w:val="16"/>
                <w:szCs w:val="16"/>
              </w:rPr>
              <w:t> </w:t>
            </w:r>
          </w:p>
        </w:tc>
        <w:tc>
          <w:tcPr>
            <w:tcW w:w="864" w:type="dxa"/>
            <w:tcBorders>
              <w:top w:val="nil"/>
              <w:left w:val="nil"/>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67</w:t>
            </w:r>
          </w:p>
          <w:p w:rsidR="00116E58" w:rsidRPr="00BC7D90" w:rsidRDefault="00116E58" w:rsidP="005B285C">
            <w:pPr>
              <w:jc w:val="center"/>
              <w:rPr>
                <w:sz w:val="20"/>
                <w:szCs w:val="20"/>
              </w:rPr>
            </w:pPr>
            <w:r w:rsidRPr="00BC7D90">
              <w:rPr>
                <w:sz w:val="20"/>
                <w:szCs w:val="20"/>
              </w:rPr>
              <w:t> </w:t>
            </w:r>
          </w:p>
        </w:tc>
        <w:tc>
          <w:tcPr>
            <w:tcW w:w="5440" w:type="dxa"/>
            <w:tcBorders>
              <w:top w:val="nil"/>
              <w:left w:val="nil"/>
              <w:right w:val="single" w:sz="4" w:space="0" w:color="auto"/>
            </w:tcBorders>
            <w:shd w:val="clear" w:color="auto" w:fill="auto"/>
            <w:noWrap/>
            <w:vAlign w:val="bottom"/>
            <w:hideMark/>
          </w:tcPr>
          <w:p w:rsidR="00116E58" w:rsidRPr="00BC7D90" w:rsidRDefault="00116E58" w:rsidP="00385D79">
            <w:pPr>
              <w:jc w:val="both"/>
              <w:rPr>
                <w:sz w:val="20"/>
                <w:szCs w:val="20"/>
              </w:rPr>
            </w:pPr>
            <w:r w:rsidRPr="00BC7D90">
              <w:rPr>
                <w:sz w:val="20"/>
                <w:szCs w:val="20"/>
              </w:rPr>
              <w:t xml:space="preserve">На проведение открытого турнира Главы города по </w:t>
            </w:r>
            <w:proofErr w:type="spellStart"/>
            <w:r w:rsidRPr="00BC7D90">
              <w:rPr>
                <w:sz w:val="20"/>
                <w:szCs w:val="20"/>
              </w:rPr>
              <w:t>Мас-рестлингу</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16E58" w:rsidRPr="00BC7D90" w:rsidRDefault="00116E58" w:rsidP="005B285C">
            <w:pPr>
              <w:spacing w:after="0" w:line="240" w:lineRule="auto"/>
              <w:rPr>
                <w:sz w:val="16"/>
                <w:szCs w:val="16"/>
              </w:rPr>
            </w:pPr>
            <w:r w:rsidRPr="00BC7D90">
              <w:rPr>
                <w:sz w:val="16"/>
                <w:szCs w:val="16"/>
              </w:rPr>
              <w:t>160 000,00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116E58" w:rsidRPr="00BC7D90" w:rsidRDefault="00116E58" w:rsidP="005B285C">
            <w:pPr>
              <w:spacing w:after="0" w:line="240" w:lineRule="auto"/>
              <w:rPr>
                <w:sz w:val="16"/>
                <w:szCs w:val="16"/>
              </w:rPr>
            </w:pPr>
            <w:r w:rsidRPr="00BC7D90">
              <w:rPr>
                <w:sz w:val="16"/>
                <w:szCs w:val="16"/>
              </w:rPr>
              <w:t>160 000,00</w:t>
            </w:r>
          </w:p>
        </w:tc>
      </w:tr>
      <w:tr w:rsidR="00116E58" w:rsidRPr="00BC7D90" w:rsidTr="00385D79">
        <w:trPr>
          <w:trHeight w:val="675"/>
        </w:trPr>
        <w:tc>
          <w:tcPr>
            <w:tcW w:w="994" w:type="dxa"/>
            <w:tcBorders>
              <w:top w:val="single" w:sz="4" w:space="0" w:color="auto"/>
              <w:left w:val="single" w:sz="4" w:space="0" w:color="auto"/>
              <w:bottom w:val="nil"/>
              <w:right w:val="single" w:sz="4" w:space="0" w:color="auto"/>
            </w:tcBorders>
            <w:shd w:val="clear" w:color="auto" w:fill="auto"/>
            <w:noWrap/>
            <w:vAlign w:val="center"/>
            <w:hideMark/>
          </w:tcPr>
          <w:p w:rsidR="00116E58" w:rsidRPr="00BC7D90" w:rsidRDefault="00116E58" w:rsidP="005B285C">
            <w:pPr>
              <w:jc w:val="center"/>
              <w:rPr>
                <w:sz w:val="16"/>
                <w:szCs w:val="16"/>
              </w:rPr>
            </w:pPr>
            <w:r w:rsidRPr="00BC7D90">
              <w:rPr>
                <w:sz w:val="16"/>
                <w:szCs w:val="16"/>
              </w:rPr>
              <w:t>07.02.2018</w:t>
            </w:r>
          </w:p>
        </w:tc>
        <w:tc>
          <w:tcPr>
            <w:tcW w:w="864" w:type="dxa"/>
            <w:tcBorders>
              <w:top w:val="single" w:sz="4" w:space="0" w:color="auto"/>
              <w:left w:val="nil"/>
              <w:bottom w:val="nil"/>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69</w:t>
            </w:r>
          </w:p>
        </w:tc>
        <w:tc>
          <w:tcPr>
            <w:tcW w:w="5440" w:type="dxa"/>
            <w:tcBorders>
              <w:top w:val="single" w:sz="4" w:space="0" w:color="auto"/>
              <w:left w:val="nil"/>
              <w:bottom w:val="nil"/>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приобретение входных билетов на праздничный концерт (8 марта) для многодетных матерей из числа малообеспеченных, инвалидов</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175 000,00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175 000,00 </w:t>
            </w:r>
          </w:p>
        </w:tc>
      </w:tr>
      <w:tr w:rsidR="00116E58" w:rsidRPr="00BC7D90" w:rsidTr="00385D79">
        <w:trPr>
          <w:trHeight w:val="4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28.02.2018</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91</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организацию бесплатного проезда граждан в день выборов Президента РФ 18.03.2018</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96 000,00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96 000,00 </w:t>
            </w:r>
          </w:p>
        </w:tc>
      </w:tr>
      <w:tr w:rsidR="00116E58" w:rsidRPr="00BC7D90" w:rsidTr="00385D79">
        <w:trPr>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14.03.2018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111</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выполнение работ по подготовке раздела ПД "Смета на строительство объектов капитального строительства" по объекту "г. Мирный, 3-х этажный 71 квартирный жилой дом"</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190 650,00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190 650,00 </w:t>
            </w:r>
          </w:p>
        </w:tc>
      </w:tr>
      <w:tr w:rsidR="00116E58" w:rsidRPr="00BC7D90" w:rsidTr="00385D79">
        <w:trPr>
          <w:trHeight w:val="67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08.05.2018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182</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исполнение Постановления о наложении административного штрафа по делу №02-20/18-7.32.4 об административном правонарушении от 07.03.2018</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20 000,00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20 000,00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20.06.2018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258</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Для организации бесплатного проезда населения г. Мирного в день празднования "</w:t>
            </w:r>
            <w:proofErr w:type="spellStart"/>
            <w:r w:rsidRPr="00BC7D90">
              <w:rPr>
                <w:sz w:val="20"/>
                <w:szCs w:val="20"/>
              </w:rPr>
              <w:t>Ы</w:t>
            </w:r>
            <w:proofErr w:type="gramStart"/>
            <w:r w:rsidRPr="00BC7D90">
              <w:rPr>
                <w:sz w:val="20"/>
                <w:szCs w:val="20"/>
              </w:rPr>
              <w:t>h</w:t>
            </w:r>
            <w:proofErr w:type="gramEnd"/>
            <w:r w:rsidRPr="00BC7D90">
              <w:rPr>
                <w:sz w:val="20"/>
                <w:szCs w:val="20"/>
              </w:rPr>
              <w:t>ыах</w:t>
            </w:r>
            <w:proofErr w:type="spellEnd"/>
            <w:r w:rsidRPr="00BC7D90">
              <w:rPr>
                <w:sz w:val="20"/>
                <w:szCs w:val="20"/>
              </w:rPr>
              <w:t xml:space="preserve"> Алмазного края"</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31 200,00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31 200,00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13.07.2018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297</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Для приобретения материалов для восстановления теплоизоляции сетей отопления для нужд МУКП "Коммунальщик"</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665 600,00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665 600,00 </w:t>
            </w:r>
          </w:p>
        </w:tc>
      </w:tr>
      <w:tr w:rsidR="00116E58" w:rsidRPr="00BC7D90" w:rsidTr="00385D79">
        <w:trPr>
          <w:trHeight w:val="22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lastRenderedPageBreak/>
              <w:t>19.07.2018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300</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оплату административного штрафа</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20 000,00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20 000,00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09.08.2018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326</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На организацию бесплатного проезда граждан в день выборов Главы РС (Я), Главы </w:t>
            </w:r>
            <w:proofErr w:type="spellStart"/>
            <w:r w:rsidRPr="00BC7D90">
              <w:rPr>
                <w:sz w:val="20"/>
                <w:szCs w:val="20"/>
              </w:rPr>
              <w:t>Мирнинского</w:t>
            </w:r>
            <w:proofErr w:type="spellEnd"/>
            <w:r w:rsidRPr="00BC7D90">
              <w:rPr>
                <w:sz w:val="20"/>
                <w:szCs w:val="20"/>
              </w:rPr>
              <w:t xml:space="preserve"> р-на</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96 000,00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96 000,00 </w:t>
            </w:r>
          </w:p>
        </w:tc>
      </w:tr>
      <w:tr w:rsidR="00116E58" w:rsidRPr="00BC7D90" w:rsidTr="00385D79">
        <w:trPr>
          <w:trHeight w:val="67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09.08.2018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325</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внесение изменений в проектную документацию по строительству объекта "г. Мирный. 3-х этажный 71 квартирный жилой дом"</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87 500,00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87 500,00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right"/>
              <w:rPr>
                <w:sz w:val="16"/>
                <w:szCs w:val="16"/>
              </w:rPr>
            </w:pPr>
            <w:r w:rsidRPr="00BC7D90">
              <w:rPr>
                <w:sz w:val="16"/>
                <w:szCs w:val="16"/>
              </w:rPr>
              <w:t>07.09.2018</w:t>
            </w:r>
          </w:p>
        </w:tc>
        <w:tc>
          <w:tcPr>
            <w:tcW w:w="864"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363</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издание книги "Крылатая фамилия" к юбилею Почетного гражданина города Мирного Людмилы Орловой</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42 000,00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42 000,00 </w:t>
            </w:r>
          </w:p>
        </w:tc>
      </w:tr>
      <w:tr w:rsidR="00116E58" w:rsidRPr="00BC7D90" w:rsidTr="00385D79">
        <w:trPr>
          <w:trHeight w:val="2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07.09.2018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364</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Для приобретения свидетельства и карт маршрута</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12 000,00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12 000,00 </w:t>
            </w:r>
          </w:p>
        </w:tc>
      </w:tr>
      <w:tr w:rsidR="00116E58" w:rsidRPr="00BC7D90" w:rsidTr="00385D79">
        <w:trPr>
          <w:trHeight w:val="85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07.09.2018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360</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Для оплаты мирового соглашения к муниципальному контракту 31473302031216000022 от 18.03.2016, заключенного с ИП Ушковой О.Н.</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32 208,00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32 208,00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04.10.2018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397</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На выполнение работ по ремонту крыш жилых домов №24 (кв.2) и №16 (кв.1,2) по ул. </w:t>
            </w:r>
            <w:proofErr w:type="gramStart"/>
            <w:r w:rsidRPr="00BC7D90">
              <w:rPr>
                <w:sz w:val="20"/>
                <w:szCs w:val="20"/>
              </w:rPr>
              <w:t>Геологическая</w:t>
            </w:r>
            <w:proofErr w:type="gramEnd"/>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99 966,00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99 966,00 </w:t>
            </w:r>
          </w:p>
        </w:tc>
      </w:tr>
      <w:tr w:rsidR="00116E58" w:rsidRPr="00BC7D90" w:rsidTr="00385D79">
        <w:trPr>
          <w:trHeight w:val="4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16"/>
                <w:szCs w:val="16"/>
              </w:rPr>
            </w:pPr>
            <w:r w:rsidRPr="00BC7D90">
              <w:rPr>
                <w:sz w:val="16"/>
                <w:szCs w:val="16"/>
              </w:rPr>
              <w:t>06.11.2018</w:t>
            </w:r>
          </w:p>
        </w:tc>
        <w:tc>
          <w:tcPr>
            <w:tcW w:w="864"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444</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На изготовление и установку знаков на конечных остановках города </w:t>
            </w:r>
            <w:proofErr w:type="gramStart"/>
            <w:r w:rsidRPr="00BC7D90">
              <w:rPr>
                <w:sz w:val="20"/>
                <w:szCs w:val="20"/>
              </w:rPr>
              <w:t>Мирный</w:t>
            </w:r>
            <w:proofErr w:type="gramEnd"/>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37 000,00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37 000,00 </w:t>
            </w:r>
          </w:p>
        </w:tc>
      </w:tr>
      <w:tr w:rsidR="00116E58" w:rsidRPr="00BC7D90" w:rsidTr="00385D79">
        <w:trPr>
          <w:trHeight w:val="450"/>
        </w:trPr>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16"/>
                <w:szCs w:val="16"/>
              </w:rPr>
            </w:pPr>
            <w:r w:rsidRPr="00BC7D90">
              <w:rPr>
                <w:sz w:val="16"/>
                <w:szCs w:val="16"/>
              </w:rPr>
              <w:t>22.11.2018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480</w:t>
            </w: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На разработку проектной документации для проведения работ по монтажу </w:t>
            </w:r>
            <w:proofErr w:type="spellStart"/>
            <w:r w:rsidRPr="00BC7D90">
              <w:rPr>
                <w:sz w:val="20"/>
                <w:szCs w:val="20"/>
              </w:rPr>
              <w:t>электрообогрева</w:t>
            </w:r>
            <w:proofErr w:type="spellEnd"/>
            <w:r w:rsidRPr="00BC7D90">
              <w:rPr>
                <w:sz w:val="20"/>
                <w:szCs w:val="20"/>
              </w:rPr>
              <w:t xml:space="preserve"> шахт машинных помещений МКД</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79 930,00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79 930,00 </w:t>
            </w:r>
          </w:p>
        </w:tc>
      </w:tr>
      <w:tr w:rsidR="00116E58" w:rsidRPr="00BC7D90" w:rsidTr="00385D79">
        <w:trPr>
          <w:trHeight w:val="450"/>
        </w:trPr>
        <w:tc>
          <w:tcPr>
            <w:tcW w:w="994" w:type="dxa"/>
            <w:vMerge/>
            <w:tcBorders>
              <w:top w:val="nil"/>
              <w:left w:val="single" w:sz="4" w:space="0" w:color="auto"/>
              <w:bottom w:val="single" w:sz="4" w:space="0" w:color="auto"/>
              <w:right w:val="single" w:sz="4" w:space="0" w:color="auto"/>
            </w:tcBorders>
            <w:vAlign w:val="center"/>
            <w:hideMark/>
          </w:tcPr>
          <w:p w:rsidR="00116E58" w:rsidRPr="00BC7D90" w:rsidRDefault="00116E58" w:rsidP="005B285C">
            <w:pPr>
              <w:rPr>
                <w:sz w:val="20"/>
                <w:szCs w:val="20"/>
              </w:rPr>
            </w:pPr>
          </w:p>
        </w:tc>
        <w:tc>
          <w:tcPr>
            <w:tcW w:w="864" w:type="dxa"/>
            <w:vMerge/>
            <w:tcBorders>
              <w:top w:val="nil"/>
              <w:left w:val="single" w:sz="4" w:space="0" w:color="auto"/>
              <w:bottom w:val="single" w:sz="4" w:space="0" w:color="auto"/>
              <w:right w:val="single" w:sz="4" w:space="0" w:color="auto"/>
            </w:tcBorders>
            <w:vAlign w:val="center"/>
            <w:hideMark/>
          </w:tcPr>
          <w:p w:rsidR="00116E58" w:rsidRPr="00BC7D90" w:rsidRDefault="00116E58" w:rsidP="005B285C">
            <w:pPr>
              <w:rPr>
                <w:sz w:val="20"/>
                <w:szCs w:val="20"/>
              </w:rPr>
            </w:pP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На выполнение работ по прокладке обогрева гильзы по ш. </w:t>
            </w:r>
            <w:proofErr w:type="spellStart"/>
            <w:r w:rsidRPr="00BC7D90">
              <w:rPr>
                <w:sz w:val="20"/>
                <w:szCs w:val="20"/>
              </w:rPr>
              <w:t>Кузакова</w:t>
            </w:r>
            <w:proofErr w:type="spellEnd"/>
            <w:r w:rsidRPr="00BC7D90">
              <w:rPr>
                <w:sz w:val="20"/>
                <w:szCs w:val="20"/>
              </w:rPr>
              <w:t>, р-н аэропорта</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60 055,00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60 055,00 </w:t>
            </w:r>
          </w:p>
        </w:tc>
      </w:tr>
      <w:tr w:rsidR="00116E58" w:rsidRPr="00BC7D90" w:rsidTr="00385D79">
        <w:trPr>
          <w:trHeight w:val="450"/>
        </w:trPr>
        <w:tc>
          <w:tcPr>
            <w:tcW w:w="994" w:type="dxa"/>
            <w:vMerge/>
            <w:tcBorders>
              <w:top w:val="nil"/>
              <w:left w:val="single" w:sz="4" w:space="0" w:color="auto"/>
              <w:bottom w:val="single" w:sz="4" w:space="0" w:color="auto"/>
              <w:right w:val="single" w:sz="4" w:space="0" w:color="auto"/>
            </w:tcBorders>
            <w:vAlign w:val="center"/>
            <w:hideMark/>
          </w:tcPr>
          <w:p w:rsidR="00116E58" w:rsidRPr="00BC7D90" w:rsidRDefault="00116E58" w:rsidP="005B285C">
            <w:pPr>
              <w:rPr>
                <w:sz w:val="20"/>
                <w:szCs w:val="20"/>
              </w:rPr>
            </w:pPr>
          </w:p>
        </w:tc>
        <w:tc>
          <w:tcPr>
            <w:tcW w:w="864" w:type="dxa"/>
            <w:vMerge/>
            <w:tcBorders>
              <w:top w:val="nil"/>
              <w:left w:val="single" w:sz="4" w:space="0" w:color="auto"/>
              <w:bottom w:val="single" w:sz="4" w:space="0" w:color="auto"/>
              <w:right w:val="single" w:sz="4" w:space="0" w:color="auto"/>
            </w:tcBorders>
            <w:vAlign w:val="center"/>
            <w:hideMark/>
          </w:tcPr>
          <w:p w:rsidR="00116E58" w:rsidRPr="00BC7D90" w:rsidRDefault="00116E58" w:rsidP="005B285C">
            <w:pPr>
              <w:rPr>
                <w:sz w:val="20"/>
                <w:szCs w:val="20"/>
              </w:rPr>
            </w:pPr>
          </w:p>
        </w:tc>
        <w:tc>
          <w:tcPr>
            <w:tcW w:w="5440"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На выполнение работ по строительству объектов уличного освещения светодиодными лампами</w:t>
            </w:r>
          </w:p>
        </w:tc>
        <w:tc>
          <w:tcPr>
            <w:tcW w:w="1113"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133 243,50 </w:t>
            </w:r>
          </w:p>
        </w:tc>
        <w:tc>
          <w:tcPr>
            <w:tcW w:w="116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16"/>
                <w:szCs w:val="16"/>
              </w:rPr>
            </w:pPr>
            <w:r w:rsidRPr="00BC7D90">
              <w:rPr>
                <w:sz w:val="16"/>
                <w:szCs w:val="16"/>
              </w:rPr>
              <w:t xml:space="preserve">                         -   </w:t>
            </w:r>
          </w:p>
        </w:tc>
      </w:tr>
      <w:tr w:rsidR="00116E58" w:rsidRPr="00BC7D90" w:rsidTr="00385D79">
        <w:trPr>
          <w:trHeight w:val="225"/>
        </w:trPr>
        <w:tc>
          <w:tcPr>
            <w:tcW w:w="994" w:type="dxa"/>
            <w:tcBorders>
              <w:top w:val="nil"/>
              <w:left w:val="nil"/>
              <w:bottom w:val="nil"/>
              <w:right w:val="nil"/>
            </w:tcBorders>
            <w:shd w:val="clear" w:color="auto" w:fill="auto"/>
            <w:noWrap/>
            <w:vAlign w:val="bottom"/>
            <w:hideMark/>
          </w:tcPr>
          <w:p w:rsidR="00116E58" w:rsidRPr="00BC7D90" w:rsidRDefault="00116E58" w:rsidP="005B285C">
            <w:pPr>
              <w:rPr>
                <w:sz w:val="20"/>
                <w:szCs w:val="20"/>
              </w:rPr>
            </w:pPr>
          </w:p>
        </w:tc>
        <w:tc>
          <w:tcPr>
            <w:tcW w:w="864" w:type="dxa"/>
            <w:tcBorders>
              <w:top w:val="nil"/>
              <w:left w:val="nil"/>
              <w:bottom w:val="nil"/>
              <w:right w:val="nil"/>
            </w:tcBorders>
            <w:shd w:val="clear" w:color="auto" w:fill="auto"/>
            <w:noWrap/>
            <w:vAlign w:val="bottom"/>
            <w:hideMark/>
          </w:tcPr>
          <w:p w:rsidR="00116E58" w:rsidRPr="00BC7D90" w:rsidRDefault="00116E58" w:rsidP="005B285C">
            <w:pPr>
              <w:rPr>
                <w:sz w:val="20"/>
                <w:szCs w:val="20"/>
              </w:rPr>
            </w:pPr>
          </w:p>
        </w:tc>
        <w:tc>
          <w:tcPr>
            <w:tcW w:w="5440" w:type="dxa"/>
            <w:tcBorders>
              <w:top w:val="nil"/>
              <w:left w:val="nil"/>
              <w:bottom w:val="nil"/>
              <w:right w:val="nil"/>
            </w:tcBorders>
            <w:shd w:val="clear" w:color="auto" w:fill="auto"/>
            <w:noWrap/>
            <w:vAlign w:val="center"/>
            <w:hideMark/>
          </w:tcPr>
          <w:p w:rsidR="00116E58" w:rsidRPr="00BC7D90" w:rsidRDefault="00116E58" w:rsidP="005B285C">
            <w:pPr>
              <w:jc w:val="both"/>
              <w:rPr>
                <w:b/>
                <w:bCs/>
                <w:sz w:val="20"/>
                <w:szCs w:val="20"/>
              </w:rPr>
            </w:pPr>
            <w:r w:rsidRPr="00BC7D90">
              <w:rPr>
                <w:b/>
                <w:bCs/>
                <w:sz w:val="20"/>
                <w:szCs w:val="20"/>
              </w:rPr>
              <w:t>ИТОГО:</w:t>
            </w:r>
          </w:p>
        </w:tc>
        <w:tc>
          <w:tcPr>
            <w:tcW w:w="1113" w:type="dxa"/>
            <w:tcBorders>
              <w:top w:val="nil"/>
              <w:left w:val="nil"/>
              <w:bottom w:val="nil"/>
              <w:right w:val="nil"/>
            </w:tcBorders>
            <w:shd w:val="clear" w:color="auto" w:fill="auto"/>
            <w:noWrap/>
            <w:vAlign w:val="bottom"/>
            <w:hideMark/>
          </w:tcPr>
          <w:p w:rsidR="00116E58" w:rsidRPr="00BC7D90" w:rsidRDefault="00116E58" w:rsidP="005B285C">
            <w:pPr>
              <w:rPr>
                <w:b/>
                <w:bCs/>
                <w:sz w:val="16"/>
                <w:szCs w:val="16"/>
              </w:rPr>
            </w:pPr>
            <w:r w:rsidRPr="00BC7D90">
              <w:rPr>
                <w:b/>
                <w:bCs/>
                <w:sz w:val="16"/>
                <w:szCs w:val="16"/>
              </w:rPr>
              <w:t xml:space="preserve">2 363 595,26 </w:t>
            </w:r>
          </w:p>
        </w:tc>
        <w:tc>
          <w:tcPr>
            <w:tcW w:w="1167" w:type="dxa"/>
            <w:tcBorders>
              <w:top w:val="nil"/>
              <w:left w:val="nil"/>
              <w:bottom w:val="nil"/>
              <w:right w:val="nil"/>
            </w:tcBorders>
            <w:shd w:val="clear" w:color="auto" w:fill="auto"/>
            <w:noWrap/>
            <w:vAlign w:val="bottom"/>
            <w:hideMark/>
          </w:tcPr>
          <w:p w:rsidR="00116E58" w:rsidRPr="00BC7D90" w:rsidRDefault="00116E58" w:rsidP="005B285C">
            <w:pPr>
              <w:rPr>
                <w:b/>
                <w:bCs/>
                <w:sz w:val="16"/>
                <w:szCs w:val="16"/>
              </w:rPr>
            </w:pPr>
            <w:r w:rsidRPr="00BC7D90">
              <w:rPr>
                <w:b/>
                <w:bCs/>
                <w:sz w:val="16"/>
                <w:szCs w:val="16"/>
              </w:rPr>
              <w:t xml:space="preserve"> 2 226 963,10 </w:t>
            </w:r>
          </w:p>
        </w:tc>
      </w:tr>
    </w:tbl>
    <w:p w:rsidR="00116E58" w:rsidRPr="00BC7D90" w:rsidRDefault="00116E58" w:rsidP="00474EEF">
      <w:pPr>
        <w:pStyle w:val="a7"/>
        <w:numPr>
          <w:ilvl w:val="0"/>
          <w:numId w:val="47"/>
        </w:numPr>
        <w:spacing w:line="360" w:lineRule="auto"/>
        <w:ind w:left="567" w:hanging="567"/>
        <w:jc w:val="center"/>
        <w:rPr>
          <w:b/>
        </w:rPr>
      </w:pPr>
      <w:r w:rsidRPr="00BC7D90">
        <w:rPr>
          <w:b/>
        </w:rPr>
        <w:t>Резервный фонд Администрации МО «Город Мирный» по предупреждению и ликвидации чрезвычайных ситуаций и последствий стихийных бедствий».</w:t>
      </w:r>
    </w:p>
    <w:p w:rsidR="00116E58" w:rsidRPr="00BC7D90" w:rsidRDefault="00116E58" w:rsidP="00116E58">
      <w:pPr>
        <w:pStyle w:val="a7"/>
        <w:spacing w:line="360" w:lineRule="auto"/>
        <w:ind w:firstLine="708"/>
        <w:jc w:val="both"/>
      </w:pPr>
      <w:r w:rsidRPr="00BC7D90">
        <w:t xml:space="preserve">В 2018 году ассигнования по данной статье запланированы в размере </w:t>
      </w:r>
      <w:r w:rsidRPr="00BC7D90">
        <w:rPr>
          <w:b/>
        </w:rPr>
        <w:t>1 500,0</w:t>
      </w:r>
      <w:r w:rsidRPr="00BC7D90">
        <w:t xml:space="preserve"> тыс. руб. Из представленных документов и отчета Управления по бухгалтерскому учету городской администрации в 2018 году издано 2 распоряжения Главы города Мирного на общую сумму 1 125,0 тыс. руб. Всего выплаты составили 1 125,0 тыс. руб. </w:t>
      </w:r>
      <w:r w:rsidR="00474EEF">
        <w:t xml:space="preserve"> (100%).</w:t>
      </w:r>
    </w:p>
    <w:tbl>
      <w:tblPr>
        <w:tblW w:w="9513" w:type="dxa"/>
        <w:tblInd w:w="93" w:type="dxa"/>
        <w:tblLook w:val="04A0" w:firstRow="1" w:lastRow="0" w:firstColumn="1" w:lastColumn="0" w:noHBand="0" w:noVBand="1"/>
      </w:tblPr>
      <w:tblGrid>
        <w:gridCol w:w="1116"/>
        <w:gridCol w:w="808"/>
        <w:gridCol w:w="4652"/>
        <w:gridCol w:w="1377"/>
        <w:gridCol w:w="1560"/>
      </w:tblGrid>
      <w:tr w:rsidR="00116E58" w:rsidRPr="00BC7D90" w:rsidTr="005B285C">
        <w:trPr>
          <w:trHeight w:val="315"/>
        </w:trPr>
        <w:tc>
          <w:tcPr>
            <w:tcW w:w="6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E58" w:rsidRPr="00BC7D90" w:rsidRDefault="004B6B7C" w:rsidP="005B285C">
            <w:pPr>
              <w:jc w:val="center"/>
              <w:rPr>
                <w:b/>
                <w:bCs/>
                <w:sz w:val="20"/>
                <w:szCs w:val="20"/>
              </w:rPr>
            </w:pPr>
            <w:r>
              <w:t xml:space="preserve"> </w:t>
            </w:r>
            <w:r w:rsidR="00116E58" w:rsidRPr="00BC7D90">
              <w:rPr>
                <w:b/>
                <w:bCs/>
                <w:sz w:val="20"/>
                <w:szCs w:val="20"/>
              </w:rPr>
              <w:t>Распоряжение</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E58" w:rsidRPr="00BC7D90" w:rsidRDefault="00116E58" w:rsidP="005B285C">
            <w:pPr>
              <w:jc w:val="both"/>
              <w:rPr>
                <w:b/>
                <w:bCs/>
                <w:sz w:val="20"/>
                <w:szCs w:val="20"/>
              </w:rPr>
            </w:pPr>
            <w:r w:rsidRPr="00BC7D90">
              <w:rPr>
                <w:b/>
                <w:bCs/>
                <w:sz w:val="20"/>
                <w:szCs w:val="20"/>
              </w:rPr>
              <w:t>Сумма выделенных средств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E58" w:rsidRPr="00BC7D90" w:rsidRDefault="00116E58" w:rsidP="005B285C">
            <w:pPr>
              <w:jc w:val="both"/>
              <w:rPr>
                <w:b/>
                <w:bCs/>
                <w:sz w:val="20"/>
                <w:szCs w:val="20"/>
              </w:rPr>
            </w:pPr>
            <w:r w:rsidRPr="00BC7D90">
              <w:rPr>
                <w:b/>
                <w:bCs/>
                <w:sz w:val="20"/>
                <w:szCs w:val="20"/>
              </w:rPr>
              <w:t>Исполнено      (руб.)</w:t>
            </w:r>
          </w:p>
        </w:tc>
      </w:tr>
      <w:tr w:rsidR="00116E58" w:rsidRPr="00BC7D90" w:rsidTr="005B285C">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Дата</w:t>
            </w:r>
          </w:p>
        </w:tc>
        <w:tc>
          <w:tcPr>
            <w:tcW w:w="808"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Номер</w:t>
            </w:r>
          </w:p>
        </w:tc>
        <w:tc>
          <w:tcPr>
            <w:tcW w:w="4652"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b/>
                <w:bCs/>
                <w:sz w:val="20"/>
                <w:szCs w:val="20"/>
              </w:rPr>
            </w:pPr>
            <w:r w:rsidRPr="00BC7D90">
              <w:rPr>
                <w:b/>
                <w:bCs/>
                <w:sz w:val="20"/>
                <w:szCs w:val="20"/>
              </w:rPr>
              <w:t>Цель</w:t>
            </w: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116E58" w:rsidRPr="00BC7D90" w:rsidRDefault="00116E58" w:rsidP="005B285C">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16E58" w:rsidRPr="00BC7D90" w:rsidRDefault="00116E58" w:rsidP="005B285C">
            <w:pPr>
              <w:rPr>
                <w:b/>
                <w:bCs/>
                <w:sz w:val="20"/>
                <w:szCs w:val="20"/>
              </w:rPr>
            </w:pPr>
          </w:p>
        </w:tc>
      </w:tr>
      <w:tr w:rsidR="00116E58" w:rsidRPr="00BC7D90" w:rsidTr="005B285C">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2</w:t>
            </w:r>
          </w:p>
        </w:tc>
        <w:tc>
          <w:tcPr>
            <w:tcW w:w="4652"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b/>
                <w:bCs/>
                <w:sz w:val="20"/>
                <w:szCs w:val="20"/>
              </w:rPr>
            </w:pPr>
            <w:r w:rsidRPr="00BC7D90">
              <w:rPr>
                <w:b/>
                <w:bCs/>
                <w:sz w:val="20"/>
                <w:szCs w:val="20"/>
              </w:rPr>
              <w:t>3</w:t>
            </w:r>
          </w:p>
        </w:tc>
        <w:tc>
          <w:tcPr>
            <w:tcW w:w="137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b/>
                <w:bCs/>
                <w:sz w:val="20"/>
                <w:szCs w:val="20"/>
              </w:rPr>
            </w:pPr>
            <w:r w:rsidRPr="00BC7D90">
              <w:rPr>
                <w:b/>
                <w:bCs/>
                <w:sz w:val="20"/>
                <w:szCs w:val="20"/>
              </w:rPr>
              <w:t>5</w:t>
            </w:r>
          </w:p>
        </w:tc>
      </w:tr>
      <w:tr w:rsidR="00116E58" w:rsidRPr="00BC7D90" w:rsidTr="005B285C">
        <w:trPr>
          <w:trHeight w:val="971"/>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20"/>
                <w:szCs w:val="20"/>
              </w:rPr>
            </w:pPr>
            <w:r w:rsidRPr="00BC7D90">
              <w:rPr>
                <w:sz w:val="20"/>
                <w:szCs w:val="20"/>
              </w:rPr>
              <w:t>28.03.2018</w:t>
            </w:r>
          </w:p>
        </w:tc>
        <w:tc>
          <w:tcPr>
            <w:tcW w:w="808"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center"/>
              <w:rPr>
                <w:sz w:val="20"/>
                <w:szCs w:val="20"/>
              </w:rPr>
            </w:pPr>
            <w:r w:rsidRPr="00BC7D90">
              <w:rPr>
                <w:sz w:val="20"/>
                <w:szCs w:val="20"/>
              </w:rPr>
              <w:t>129</w:t>
            </w:r>
          </w:p>
        </w:tc>
        <w:tc>
          <w:tcPr>
            <w:tcW w:w="4652"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 На оказание материальной помощи родственникам работников подземного рудника «Мир»</w:t>
            </w:r>
          </w:p>
        </w:tc>
        <w:tc>
          <w:tcPr>
            <w:tcW w:w="137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20"/>
                <w:szCs w:val="20"/>
              </w:rPr>
            </w:pPr>
            <w:r w:rsidRPr="00BC7D90">
              <w:rPr>
                <w:sz w:val="20"/>
                <w:szCs w:val="20"/>
              </w:rPr>
              <w:t>125 000,0</w:t>
            </w:r>
          </w:p>
        </w:tc>
        <w:tc>
          <w:tcPr>
            <w:tcW w:w="1560"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20"/>
                <w:szCs w:val="20"/>
              </w:rPr>
            </w:pPr>
            <w:r w:rsidRPr="00BC7D90">
              <w:rPr>
                <w:sz w:val="20"/>
                <w:szCs w:val="20"/>
              </w:rPr>
              <w:t>125 000,0</w:t>
            </w:r>
          </w:p>
        </w:tc>
      </w:tr>
      <w:tr w:rsidR="00116E58" w:rsidRPr="00BC7D90" w:rsidTr="005B285C">
        <w:trPr>
          <w:trHeight w:val="702"/>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20.11.2018</w:t>
            </w:r>
          </w:p>
        </w:tc>
        <w:tc>
          <w:tcPr>
            <w:tcW w:w="808"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sz w:val="20"/>
                <w:szCs w:val="20"/>
              </w:rPr>
            </w:pPr>
            <w:r w:rsidRPr="00BC7D90">
              <w:rPr>
                <w:sz w:val="20"/>
                <w:szCs w:val="20"/>
              </w:rPr>
              <w:t>477</w:t>
            </w:r>
          </w:p>
        </w:tc>
        <w:tc>
          <w:tcPr>
            <w:tcW w:w="4652"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both"/>
              <w:rPr>
                <w:sz w:val="20"/>
                <w:szCs w:val="20"/>
              </w:rPr>
            </w:pPr>
            <w:r w:rsidRPr="00BC7D90">
              <w:rPr>
                <w:sz w:val="20"/>
                <w:szCs w:val="20"/>
              </w:rPr>
              <w:t xml:space="preserve">Для приобретения котельного топлива и материалов для восстановления теплоизоляции </w:t>
            </w:r>
            <w:r w:rsidRPr="00BC7D90">
              <w:rPr>
                <w:sz w:val="20"/>
                <w:szCs w:val="20"/>
              </w:rPr>
              <w:lastRenderedPageBreak/>
              <w:t>сетей отопления для нужд МУП «Коммунальщик»</w:t>
            </w:r>
          </w:p>
        </w:tc>
        <w:tc>
          <w:tcPr>
            <w:tcW w:w="137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right"/>
              <w:rPr>
                <w:sz w:val="20"/>
                <w:szCs w:val="20"/>
              </w:rPr>
            </w:pPr>
            <w:r w:rsidRPr="00BC7D90">
              <w:rPr>
                <w:sz w:val="20"/>
                <w:szCs w:val="20"/>
              </w:rPr>
              <w:lastRenderedPageBreak/>
              <w:t>1 000 000,0</w:t>
            </w:r>
          </w:p>
        </w:tc>
        <w:tc>
          <w:tcPr>
            <w:tcW w:w="1560"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ind w:left="-108" w:firstLine="108"/>
              <w:jc w:val="right"/>
              <w:rPr>
                <w:sz w:val="20"/>
                <w:szCs w:val="20"/>
              </w:rPr>
            </w:pPr>
            <w:r w:rsidRPr="00BC7D90">
              <w:rPr>
                <w:sz w:val="20"/>
                <w:szCs w:val="20"/>
              </w:rPr>
              <w:t xml:space="preserve"> 1 000 000,0</w:t>
            </w:r>
          </w:p>
        </w:tc>
      </w:tr>
      <w:tr w:rsidR="00116E58" w:rsidRPr="00BC7D90" w:rsidTr="005B285C">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16E58" w:rsidRPr="00BC7D90" w:rsidRDefault="00116E58" w:rsidP="005B285C">
            <w:pPr>
              <w:rPr>
                <w:sz w:val="20"/>
                <w:szCs w:val="20"/>
              </w:rPr>
            </w:pPr>
            <w:r w:rsidRPr="00BC7D90">
              <w:rPr>
                <w:sz w:val="20"/>
                <w:szCs w:val="20"/>
              </w:rPr>
              <w:lastRenderedPageBreak/>
              <w:t> </w:t>
            </w:r>
          </w:p>
        </w:tc>
        <w:tc>
          <w:tcPr>
            <w:tcW w:w="808"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rPr>
                <w:sz w:val="20"/>
                <w:szCs w:val="20"/>
              </w:rPr>
            </w:pPr>
            <w:r w:rsidRPr="00BC7D90">
              <w:rPr>
                <w:sz w:val="20"/>
                <w:szCs w:val="20"/>
              </w:rPr>
              <w:t> </w:t>
            </w:r>
          </w:p>
        </w:tc>
        <w:tc>
          <w:tcPr>
            <w:tcW w:w="4652" w:type="dxa"/>
            <w:tcBorders>
              <w:top w:val="nil"/>
              <w:left w:val="nil"/>
              <w:bottom w:val="single" w:sz="4" w:space="0" w:color="auto"/>
              <w:right w:val="single" w:sz="4" w:space="0" w:color="auto"/>
            </w:tcBorders>
            <w:shd w:val="clear" w:color="auto" w:fill="auto"/>
            <w:noWrap/>
            <w:vAlign w:val="center"/>
            <w:hideMark/>
          </w:tcPr>
          <w:p w:rsidR="00116E58" w:rsidRPr="00BC7D90" w:rsidRDefault="00116E58" w:rsidP="005B285C">
            <w:pPr>
              <w:jc w:val="center"/>
              <w:rPr>
                <w:b/>
                <w:bCs/>
                <w:sz w:val="20"/>
                <w:szCs w:val="20"/>
              </w:rPr>
            </w:pPr>
            <w:r w:rsidRPr="00BC7D90">
              <w:rPr>
                <w:b/>
                <w:bCs/>
                <w:sz w:val="20"/>
                <w:szCs w:val="20"/>
              </w:rPr>
              <w:t>итого:</w:t>
            </w:r>
          </w:p>
        </w:tc>
        <w:tc>
          <w:tcPr>
            <w:tcW w:w="1377"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right"/>
              <w:rPr>
                <w:b/>
                <w:bCs/>
                <w:sz w:val="20"/>
                <w:szCs w:val="20"/>
              </w:rPr>
            </w:pPr>
            <w:r w:rsidRPr="00BC7D90">
              <w:rPr>
                <w:b/>
                <w:bCs/>
                <w:sz w:val="20"/>
                <w:szCs w:val="20"/>
              </w:rPr>
              <w:t xml:space="preserve"> 1 125 000,0 </w:t>
            </w:r>
          </w:p>
        </w:tc>
        <w:tc>
          <w:tcPr>
            <w:tcW w:w="1560" w:type="dxa"/>
            <w:tcBorders>
              <w:top w:val="nil"/>
              <w:left w:val="nil"/>
              <w:bottom w:val="single" w:sz="4" w:space="0" w:color="auto"/>
              <w:right w:val="single" w:sz="4" w:space="0" w:color="auto"/>
            </w:tcBorders>
            <w:shd w:val="clear" w:color="auto" w:fill="auto"/>
            <w:noWrap/>
            <w:vAlign w:val="bottom"/>
            <w:hideMark/>
          </w:tcPr>
          <w:p w:rsidR="00116E58" w:rsidRPr="00BC7D90" w:rsidRDefault="00116E58" w:rsidP="005B285C">
            <w:pPr>
              <w:jc w:val="right"/>
              <w:rPr>
                <w:b/>
                <w:bCs/>
                <w:sz w:val="20"/>
                <w:szCs w:val="20"/>
              </w:rPr>
            </w:pPr>
            <w:r w:rsidRPr="00BC7D90">
              <w:rPr>
                <w:b/>
                <w:bCs/>
                <w:sz w:val="20"/>
                <w:szCs w:val="20"/>
              </w:rPr>
              <w:t>1 125 000,0</w:t>
            </w:r>
          </w:p>
        </w:tc>
      </w:tr>
    </w:tbl>
    <w:p w:rsidR="00116E58" w:rsidRPr="00BC7D90" w:rsidRDefault="00116E58" w:rsidP="00116E58">
      <w:pPr>
        <w:pStyle w:val="a7"/>
        <w:spacing w:line="360" w:lineRule="auto"/>
        <w:ind w:firstLine="708"/>
        <w:jc w:val="both"/>
      </w:pPr>
      <w:r w:rsidRPr="00BC7D90">
        <w:t>Выделение денежных сре</w:t>
      </w:r>
      <w:proofErr w:type="gramStart"/>
      <w:r w:rsidRPr="00BC7D90">
        <w:t>дств пр</w:t>
      </w:r>
      <w:proofErr w:type="gramEnd"/>
      <w:r w:rsidRPr="00BC7D90">
        <w:t xml:space="preserve">оизводилось на основании распоряжений (Постановлений) Главы города перечислением на расчетные счета, что подтверждается платежными документами.  </w:t>
      </w:r>
    </w:p>
    <w:p w:rsidR="00833F88" w:rsidRPr="00E4759C" w:rsidRDefault="004B6B7C" w:rsidP="00385D79">
      <w:pPr>
        <w:pStyle w:val="a7"/>
        <w:spacing w:line="360" w:lineRule="auto"/>
        <w:ind w:firstLine="708"/>
        <w:jc w:val="both"/>
        <w:rPr>
          <w:b/>
          <w:color w:val="000000"/>
        </w:rPr>
      </w:pPr>
      <w:r>
        <w:rPr>
          <w:color w:val="000000"/>
        </w:rPr>
        <w:t xml:space="preserve"> </w:t>
      </w:r>
      <w:r w:rsidR="00116E58">
        <w:t xml:space="preserve"> </w:t>
      </w:r>
      <w:r w:rsidR="00833F88" w:rsidRPr="00E4759C">
        <w:rPr>
          <w:b/>
          <w:color w:val="000000"/>
        </w:rPr>
        <w:t>Выводы.</w:t>
      </w:r>
    </w:p>
    <w:p w:rsidR="001E31F1" w:rsidRDefault="001E31F1" w:rsidP="00385D79">
      <w:pPr>
        <w:shd w:val="clear" w:color="auto" w:fill="FFFFFF"/>
        <w:spacing w:before="375" w:after="450" w:line="360" w:lineRule="auto"/>
        <w:ind w:firstLine="708"/>
        <w:jc w:val="both"/>
        <w:rPr>
          <w:rFonts w:eastAsia="Times New Roman"/>
          <w:color w:val="000000"/>
          <w:lang w:eastAsia="ru-RU"/>
        </w:rPr>
      </w:pPr>
      <w:r w:rsidRPr="001E31F1">
        <w:rPr>
          <w:rFonts w:eastAsia="Times New Roman"/>
          <w:color w:val="000000"/>
          <w:lang w:eastAsia="ru-RU"/>
        </w:rPr>
        <w:t>Изучив в ходе контрольного мероприятия все необходимые нормативные и финансовые документы, касающиеся расходования средств резервного фонда администрации МО «Город Мирный», Контрольно-счетная палата пришла к следующим выводам:</w:t>
      </w:r>
    </w:p>
    <w:p w:rsidR="00FA232D" w:rsidRPr="00FA232D" w:rsidRDefault="00FA232D" w:rsidP="00FA232D">
      <w:pPr>
        <w:pStyle w:val="aa"/>
        <w:numPr>
          <w:ilvl w:val="0"/>
          <w:numId w:val="46"/>
        </w:numPr>
        <w:shd w:val="clear" w:color="auto" w:fill="FFFFFF"/>
        <w:spacing w:before="375" w:after="450" w:line="360" w:lineRule="auto"/>
        <w:ind w:hanging="720"/>
        <w:jc w:val="both"/>
        <w:rPr>
          <w:color w:val="000000"/>
        </w:rPr>
      </w:pPr>
      <w:r w:rsidRPr="00FA232D">
        <w:rPr>
          <w:color w:val="000000"/>
        </w:rPr>
        <w:t xml:space="preserve">К проверке представлены первичные документы, свидетельствующие об использовании средств конечными получателями, а так же документы, на основании которых издавались распоряжения Главы </w:t>
      </w:r>
      <w:r>
        <w:rPr>
          <w:color w:val="000000"/>
        </w:rPr>
        <w:t>А</w:t>
      </w:r>
      <w:r w:rsidRPr="00FA232D">
        <w:rPr>
          <w:color w:val="000000"/>
        </w:rPr>
        <w:t>дминистрации города.</w:t>
      </w:r>
    </w:p>
    <w:p w:rsidR="001E31F1" w:rsidRDefault="001E31F1" w:rsidP="00FA232D">
      <w:pPr>
        <w:pStyle w:val="aa"/>
        <w:numPr>
          <w:ilvl w:val="0"/>
          <w:numId w:val="46"/>
        </w:numPr>
        <w:shd w:val="clear" w:color="auto" w:fill="FFFFFF"/>
        <w:spacing w:before="375" w:after="450" w:line="360" w:lineRule="auto"/>
        <w:ind w:hanging="720"/>
        <w:jc w:val="both"/>
        <w:rPr>
          <w:rFonts w:eastAsia="Times New Roman"/>
          <w:color w:val="000000"/>
          <w:lang w:eastAsia="ru-RU"/>
        </w:rPr>
      </w:pPr>
      <w:r w:rsidRPr="00FA232D">
        <w:rPr>
          <w:rFonts w:eastAsia="Times New Roman"/>
          <w:color w:val="000000"/>
          <w:lang w:eastAsia="ru-RU"/>
        </w:rPr>
        <w:t>Цели, на реализацию которых направлены средства резервного фонда Администрации муниципального образования «Город Мирный» в 2018 году, соответствуют законодательству Российской Федерации, нормативным правовым актам МО «Город Мирный».</w:t>
      </w:r>
    </w:p>
    <w:p w:rsidR="00FA232D" w:rsidRDefault="00FA232D" w:rsidP="00FA232D">
      <w:pPr>
        <w:pStyle w:val="aa"/>
        <w:numPr>
          <w:ilvl w:val="0"/>
          <w:numId w:val="46"/>
        </w:numPr>
        <w:shd w:val="clear" w:color="auto" w:fill="FFFFFF"/>
        <w:spacing w:before="375" w:after="450" w:line="360" w:lineRule="auto"/>
        <w:ind w:hanging="720"/>
        <w:jc w:val="both"/>
        <w:rPr>
          <w:rFonts w:eastAsia="Times New Roman"/>
          <w:color w:val="000000"/>
          <w:lang w:eastAsia="ru-RU"/>
        </w:rPr>
      </w:pPr>
      <w:r w:rsidRPr="00FA232D">
        <w:rPr>
          <w:rFonts w:eastAsia="Times New Roman"/>
          <w:color w:val="000000"/>
          <w:lang w:eastAsia="ru-RU"/>
        </w:rPr>
        <w:t>Использование средств резервного фонда Администрации муниципального образования «Город Мирный» в 2018 году можно охарактеризовать как целевое использование сре</w:t>
      </w:r>
      <w:proofErr w:type="gramStart"/>
      <w:r w:rsidRPr="00FA232D">
        <w:rPr>
          <w:rFonts w:eastAsia="Times New Roman"/>
          <w:color w:val="000000"/>
          <w:lang w:eastAsia="ru-RU"/>
        </w:rPr>
        <w:t>дств в с</w:t>
      </w:r>
      <w:proofErr w:type="gramEnd"/>
      <w:r w:rsidRPr="00FA232D">
        <w:rPr>
          <w:rFonts w:eastAsia="Times New Roman"/>
          <w:color w:val="000000"/>
          <w:lang w:eastAsia="ru-RU"/>
        </w:rPr>
        <w:t>оответствии с законодательством Российской Федерации,   нормативными правовыми актами МО «Город Мирный».</w:t>
      </w:r>
    </w:p>
    <w:p w:rsidR="00166CB1" w:rsidRPr="000E73A3" w:rsidRDefault="00166CB1" w:rsidP="000E73A3">
      <w:pPr>
        <w:shd w:val="clear" w:color="auto" w:fill="FFFFFF"/>
        <w:spacing w:after="150" w:line="330" w:lineRule="atLeast"/>
        <w:ind w:firstLine="709"/>
        <w:textAlignment w:val="baseline"/>
        <w:rPr>
          <w:rFonts w:eastAsia="Times New Roman"/>
          <w:b/>
          <w:color w:val="000000"/>
          <w:lang w:eastAsia="ru-RU"/>
        </w:rPr>
      </w:pPr>
      <w:r w:rsidRPr="000E73A3">
        <w:rPr>
          <w:rFonts w:eastAsia="Times New Roman"/>
          <w:b/>
          <w:color w:val="000000"/>
          <w:lang w:eastAsia="ru-RU"/>
        </w:rPr>
        <w:t>Предложения</w:t>
      </w:r>
      <w:r w:rsidR="00CA3FFB">
        <w:rPr>
          <w:rFonts w:eastAsia="Times New Roman"/>
          <w:b/>
          <w:color w:val="000000"/>
          <w:lang w:eastAsia="ru-RU"/>
        </w:rPr>
        <w:t>:</w:t>
      </w:r>
    </w:p>
    <w:p w:rsidR="002B70C7" w:rsidRPr="002B70C7" w:rsidRDefault="002E7DF7" w:rsidP="001E31F1">
      <w:pPr>
        <w:pStyle w:val="a7"/>
        <w:numPr>
          <w:ilvl w:val="0"/>
          <w:numId w:val="44"/>
        </w:numPr>
        <w:spacing w:line="360" w:lineRule="auto"/>
        <w:ind w:left="0" w:firstLine="426"/>
        <w:jc w:val="both"/>
        <w:rPr>
          <w:color w:val="000000"/>
        </w:rPr>
      </w:pPr>
      <w:r>
        <w:rPr>
          <w:color w:val="000000"/>
        </w:rPr>
        <w:t xml:space="preserve"> И</w:t>
      </w:r>
      <w:r w:rsidR="00166CB1" w:rsidRPr="000E73A3">
        <w:rPr>
          <w:color w:val="000000"/>
        </w:rPr>
        <w:t>сходя из необходимости повышения</w:t>
      </w:r>
      <w:r w:rsidR="00B425B9" w:rsidRPr="000E73A3">
        <w:rPr>
          <w:color w:val="000000"/>
        </w:rPr>
        <w:t xml:space="preserve"> </w:t>
      </w:r>
      <w:r w:rsidR="00166CB1" w:rsidRPr="000E73A3">
        <w:rPr>
          <w:color w:val="000000"/>
        </w:rPr>
        <w:t>эффективности расходования средств резервного фонда, рекомендовать администрации МО «Г</w:t>
      </w:r>
      <w:r w:rsidR="00B425B9" w:rsidRPr="000E73A3">
        <w:rPr>
          <w:color w:val="000000"/>
        </w:rPr>
        <w:t>ород Мирный</w:t>
      </w:r>
      <w:r w:rsidR="00166CB1" w:rsidRPr="000E73A3">
        <w:rPr>
          <w:color w:val="000000"/>
        </w:rPr>
        <w:t>»</w:t>
      </w:r>
      <w:r w:rsidR="00B425B9" w:rsidRPr="000E73A3">
        <w:rPr>
          <w:color w:val="000000"/>
        </w:rPr>
        <w:t xml:space="preserve"> </w:t>
      </w:r>
      <w:r w:rsidR="000E73A3" w:rsidRPr="000E73A3">
        <w:rPr>
          <w:color w:val="000000"/>
        </w:rPr>
        <w:t>н</w:t>
      </w:r>
      <w:r w:rsidR="00B425B9" w:rsidRPr="000E73A3">
        <w:rPr>
          <w:color w:val="000000"/>
        </w:rPr>
        <w:t xml:space="preserve">е допускать нарушений бюджетного законодательства, </w:t>
      </w:r>
      <w:r w:rsidR="00166CB1" w:rsidRPr="000E73A3">
        <w:rPr>
          <w:color w:val="000000"/>
        </w:rPr>
        <w:t xml:space="preserve">соблюдать требования и порядок, установленный Положением </w:t>
      </w:r>
      <w:r w:rsidR="000E73A3" w:rsidRPr="000E73A3">
        <w:t xml:space="preserve">о порядке расходования средств резервного фонда Администрации МО «Город Мирный», </w:t>
      </w:r>
      <w:r w:rsidR="000E73A3" w:rsidRPr="000E73A3">
        <w:rPr>
          <w:color w:val="000000"/>
        </w:rPr>
        <w:t>утвержденного</w:t>
      </w:r>
      <w:r w:rsidR="000E73A3" w:rsidRPr="000E73A3">
        <w:t xml:space="preserve"> Постановлением Администрации МО «Город Мирный» от 22.06.2009 г. №207</w:t>
      </w:r>
      <w:r w:rsidR="00CA3FFB">
        <w:t>.</w:t>
      </w:r>
      <w:r w:rsidR="000E73A3" w:rsidRPr="000E73A3">
        <w:t xml:space="preserve"> </w:t>
      </w:r>
    </w:p>
    <w:p w:rsidR="00166CB1" w:rsidRPr="000E73A3" w:rsidRDefault="000E73A3" w:rsidP="001E31F1">
      <w:pPr>
        <w:pStyle w:val="a7"/>
        <w:numPr>
          <w:ilvl w:val="0"/>
          <w:numId w:val="44"/>
        </w:numPr>
        <w:spacing w:line="360" w:lineRule="auto"/>
        <w:ind w:left="0" w:firstLine="426"/>
        <w:jc w:val="both"/>
        <w:rPr>
          <w:color w:val="000000"/>
        </w:rPr>
      </w:pPr>
      <w:r w:rsidRPr="000E73A3">
        <w:t xml:space="preserve"> </w:t>
      </w:r>
      <w:proofErr w:type="gramStart"/>
      <w:r w:rsidR="002B70C7" w:rsidRPr="002B70C7">
        <w:rPr>
          <w:color w:val="000000"/>
        </w:rPr>
        <w:t>Не принимать решений о выделении средств резервного фонда администрации МО «Г</w:t>
      </w:r>
      <w:r w:rsidR="002B70C7">
        <w:rPr>
          <w:color w:val="000000"/>
        </w:rPr>
        <w:t>ород Мирный</w:t>
      </w:r>
      <w:r w:rsidR="002B70C7" w:rsidRPr="002B70C7">
        <w:rPr>
          <w:color w:val="000000"/>
        </w:rPr>
        <w:t xml:space="preserve">» при отсутствии документов, подтверждающих факт возникновения чрезвычайной ситуации или стихийного бедствия на территории муниципального образования, при отсутствии актов обследования пострадавших объектов, без обоснований </w:t>
      </w:r>
      <w:r w:rsidR="002B70C7" w:rsidRPr="002B70C7">
        <w:rPr>
          <w:color w:val="000000"/>
        </w:rPr>
        <w:lastRenderedPageBreak/>
        <w:t xml:space="preserve">размера требуемых средств, в случаях, когда наличие таких документов является обязательным условием </w:t>
      </w:r>
      <w:r w:rsidR="002B70C7">
        <w:rPr>
          <w:color w:val="000000"/>
        </w:rPr>
        <w:t xml:space="preserve">при </w:t>
      </w:r>
      <w:r w:rsidR="002B70C7" w:rsidRPr="002B70C7">
        <w:rPr>
          <w:color w:val="000000"/>
        </w:rPr>
        <w:t>приняти</w:t>
      </w:r>
      <w:r w:rsidR="002B70C7">
        <w:rPr>
          <w:color w:val="000000"/>
        </w:rPr>
        <w:t>и</w:t>
      </w:r>
      <w:r w:rsidR="002B70C7" w:rsidRPr="002B70C7">
        <w:rPr>
          <w:color w:val="000000"/>
        </w:rPr>
        <w:t xml:space="preserve"> таких решений.</w:t>
      </w:r>
      <w:proofErr w:type="gramEnd"/>
    </w:p>
    <w:p w:rsidR="00A47BB6" w:rsidRPr="000E73A3" w:rsidRDefault="00A47BB6" w:rsidP="00A47BB6">
      <w:pPr>
        <w:spacing w:line="360" w:lineRule="auto"/>
        <w:jc w:val="both"/>
        <w:rPr>
          <w:color w:val="000000"/>
        </w:rPr>
      </w:pPr>
    </w:p>
    <w:p w:rsidR="00F159FB" w:rsidRPr="00FF6BC4" w:rsidRDefault="002F5182" w:rsidP="00833F88">
      <w:pPr>
        <w:spacing w:line="240" w:lineRule="auto"/>
        <w:jc w:val="both"/>
      </w:pPr>
      <w:r>
        <w:rPr>
          <w:rFonts w:ascii="Verdana" w:hAnsi="Verdana"/>
          <w:color w:val="000000"/>
          <w:sz w:val="18"/>
          <w:szCs w:val="18"/>
        </w:rPr>
        <w:t xml:space="preserve"> </w:t>
      </w:r>
      <w:r w:rsidR="00833F88">
        <w:rPr>
          <w:rFonts w:ascii="Verdana" w:hAnsi="Verdana"/>
          <w:color w:val="000000"/>
          <w:sz w:val="18"/>
          <w:szCs w:val="18"/>
        </w:rPr>
        <w:tab/>
      </w:r>
      <w:r w:rsidR="00F159FB" w:rsidRPr="00FF6BC4">
        <w:t>Председатель</w:t>
      </w:r>
    </w:p>
    <w:p w:rsidR="00F159FB" w:rsidRDefault="00F159FB" w:rsidP="00833F88">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185CF9" w:rsidRDefault="00185CF9" w:rsidP="001775DC">
      <w:pPr>
        <w:ind w:firstLine="708"/>
      </w:pPr>
    </w:p>
    <w:p w:rsidR="002E7DF7" w:rsidRDefault="004B6B7C" w:rsidP="00833F88">
      <w:pPr>
        <w:pStyle w:val="a7"/>
        <w:spacing w:line="360" w:lineRule="auto"/>
        <w:ind w:firstLine="360"/>
        <w:jc w:val="both"/>
      </w:pPr>
      <w:r>
        <w:t xml:space="preserve"> </w:t>
      </w:r>
    </w:p>
    <w:sectPr w:rsidR="002E7DF7"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E2"/>
    <w:multiLevelType w:val="multilevel"/>
    <w:tmpl w:val="DD30177E"/>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D34DFC"/>
    <w:multiLevelType w:val="hybridMultilevel"/>
    <w:tmpl w:val="516ADDC6"/>
    <w:lvl w:ilvl="0" w:tplc="74C2CD9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064704E2"/>
    <w:multiLevelType w:val="hybridMultilevel"/>
    <w:tmpl w:val="F9DAA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0C5C61"/>
    <w:multiLevelType w:val="hybridMultilevel"/>
    <w:tmpl w:val="3B605D0C"/>
    <w:lvl w:ilvl="0" w:tplc="83A61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C7081A"/>
    <w:multiLevelType w:val="multilevel"/>
    <w:tmpl w:val="33941A2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522CFC"/>
    <w:multiLevelType w:val="hybridMultilevel"/>
    <w:tmpl w:val="2A92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024B"/>
    <w:multiLevelType w:val="hybridMultilevel"/>
    <w:tmpl w:val="30EE7808"/>
    <w:lvl w:ilvl="0" w:tplc="0F580FBE">
      <w:start w:val="2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14276397"/>
    <w:multiLevelType w:val="hybridMultilevel"/>
    <w:tmpl w:val="A2F6463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144C68F2"/>
    <w:multiLevelType w:val="hybridMultilevel"/>
    <w:tmpl w:val="F3A6C754"/>
    <w:lvl w:ilvl="0" w:tplc="BE1494FC">
      <w:start w:val="2"/>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8D1B24"/>
    <w:multiLevelType w:val="hybridMultilevel"/>
    <w:tmpl w:val="DF903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D503E5"/>
    <w:multiLevelType w:val="hybridMultilevel"/>
    <w:tmpl w:val="9224037C"/>
    <w:lvl w:ilvl="0" w:tplc="A7002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EA3D48"/>
    <w:multiLevelType w:val="hybridMultilevel"/>
    <w:tmpl w:val="C4E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4D6C"/>
    <w:multiLevelType w:val="multilevel"/>
    <w:tmpl w:val="742C1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A13E24"/>
    <w:multiLevelType w:val="hybridMultilevel"/>
    <w:tmpl w:val="39F2430A"/>
    <w:lvl w:ilvl="0" w:tplc="EA3ED75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D6E17"/>
    <w:multiLevelType w:val="hybridMultilevel"/>
    <w:tmpl w:val="E0E69410"/>
    <w:lvl w:ilvl="0" w:tplc="408A79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2C5D26A1"/>
    <w:multiLevelType w:val="multilevel"/>
    <w:tmpl w:val="4E965174"/>
    <w:lvl w:ilvl="0">
      <w:start w:val="8"/>
      <w:numFmt w:val="decimal"/>
      <w:lvlText w:val="%1."/>
      <w:lvlJc w:val="left"/>
      <w:pPr>
        <w:ind w:left="108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DFB320E"/>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2754"/>
    <w:multiLevelType w:val="hybridMultilevel"/>
    <w:tmpl w:val="8B4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23F95"/>
    <w:multiLevelType w:val="hybridMultilevel"/>
    <w:tmpl w:val="32FEA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B435F"/>
    <w:multiLevelType w:val="hybridMultilevel"/>
    <w:tmpl w:val="7FE048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3CA309AB"/>
    <w:multiLevelType w:val="hybridMultilevel"/>
    <w:tmpl w:val="332A4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D4106C"/>
    <w:multiLevelType w:val="hybridMultilevel"/>
    <w:tmpl w:val="3976B7A4"/>
    <w:lvl w:ilvl="0" w:tplc="48321836">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3">
    <w:nsid w:val="3F142D8E"/>
    <w:multiLevelType w:val="hybridMultilevel"/>
    <w:tmpl w:val="2A8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0F2"/>
    <w:multiLevelType w:val="hybridMultilevel"/>
    <w:tmpl w:val="18D6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C118D"/>
    <w:multiLevelType w:val="hybridMultilevel"/>
    <w:tmpl w:val="A066FA6C"/>
    <w:lvl w:ilvl="0" w:tplc="CFA48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0483D"/>
    <w:multiLevelType w:val="singleLevel"/>
    <w:tmpl w:val="0419000F"/>
    <w:lvl w:ilvl="0">
      <w:start w:val="1"/>
      <w:numFmt w:val="decimal"/>
      <w:lvlText w:val="%1."/>
      <w:lvlJc w:val="left"/>
      <w:pPr>
        <w:ind w:left="720" w:hanging="360"/>
      </w:pPr>
    </w:lvl>
  </w:abstractNum>
  <w:abstractNum w:abstractNumId="27">
    <w:nsid w:val="44FD7359"/>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330F1"/>
    <w:multiLevelType w:val="hybridMultilevel"/>
    <w:tmpl w:val="A326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1DF4"/>
    <w:multiLevelType w:val="hybridMultilevel"/>
    <w:tmpl w:val="4FB8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074C5"/>
    <w:multiLevelType w:val="hybridMultilevel"/>
    <w:tmpl w:val="3934FC9A"/>
    <w:lvl w:ilvl="0" w:tplc="9930415E">
      <w:start w:val="1"/>
      <w:numFmt w:val="decimal"/>
      <w:lvlText w:val="%1."/>
      <w:lvlJc w:val="left"/>
      <w:pPr>
        <w:ind w:left="1188" w:hanging="360"/>
      </w:pPr>
      <w:rPr>
        <w:rFonts w:hint="default"/>
        <w:color w:val="000000"/>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1">
    <w:nsid w:val="52670C1B"/>
    <w:multiLevelType w:val="hybridMultilevel"/>
    <w:tmpl w:val="A7448F24"/>
    <w:lvl w:ilvl="0" w:tplc="3BC0C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8C5868"/>
    <w:multiLevelType w:val="hybridMultilevel"/>
    <w:tmpl w:val="AC56DD82"/>
    <w:lvl w:ilvl="0" w:tplc="5CB889F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96C4A25"/>
    <w:multiLevelType w:val="hybridMultilevel"/>
    <w:tmpl w:val="37D2E69E"/>
    <w:lvl w:ilvl="0" w:tplc="208CE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CF790F"/>
    <w:multiLevelType w:val="multilevel"/>
    <w:tmpl w:val="27A09098"/>
    <w:lvl w:ilvl="0">
      <w:start w:val="9"/>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D2652BA"/>
    <w:multiLevelType w:val="hybridMultilevel"/>
    <w:tmpl w:val="DE32CE9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3DC485B"/>
    <w:multiLevelType w:val="hybridMultilevel"/>
    <w:tmpl w:val="41E0BDA4"/>
    <w:lvl w:ilvl="0" w:tplc="CBBA4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FE4339"/>
    <w:multiLevelType w:val="hybridMultilevel"/>
    <w:tmpl w:val="BE98533E"/>
    <w:lvl w:ilvl="0" w:tplc="69BE3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5F64CB7"/>
    <w:multiLevelType w:val="hybridMultilevel"/>
    <w:tmpl w:val="911A0242"/>
    <w:lvl w:ilvl="0" w:tplc="8C6A6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713B66"/>
    <w:multiLevelType w:val="hybridMultilevel"/>
    <w:tmpl w:val="8A74EF2A"/>
    <w:lvl w:ilvl="0" w:tplc="DCAAE1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74FE4"/>
    <w:multiLevelType w:val="multilevel"/>
    <w:tmpl w:val="0D6EAE50"/>
    <w:lvl w:ilvl="0">
      <w:start w:val="1"/>
      <w:numFmt w:val="decimal"/>
      <w:lvlText w:val="%1."/>
      <w:lvlJc w:val="left"/>
      <w:pPr>
        <w:ind w:left="1056"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88" w:hanging="1800"/>
      </w:pPr>
      <w:rPr>
        <w:rFonts w:hint="default"/>
      </w:rPr>
    </w:lvl>
  </w:abstractNum>
  <w:abstractNum w:abstractNumId="42">
    <w:nsid w:val="6FAA197D"/>
    <w:multiLevelType w:val="hybridMultilevel"/>
    <w:tmpl w:val="340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113C3"/>
    <w:multiLevelType w:val="hybridMultilevel"/>
    <w:tmpl w:val="B21ECF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6AD2D87"/>
    <w:multiLevelType w:val="hybridMultilevel"/>
    <w:tmpl w:val="1F10F87C"/>
    <w:lvl w:ilvl="0" w:tplc="9F54E7E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455AE4"/>
    <w:multiLevelType w:val="hybridMultilevel"/>
    <w:tmpl w:val="69B499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90A43FA"/>
    <w:multiLevelType w:val="hybridMultilevel"/>
    <w:tmpl w:val="CD76DE7A"/>
    <w:lvl w:ilvl="0" w:tplc="2D963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42"/>
  </w:num>
  <w:num w:numId="4">
    <w:abstractNumId w:val="11"/>
  </w:num>
  <w:num w:numId="5">
    <w:abstractNumId w:val="18"/>
  </w:num>
  <w:num w:numId="6">
    <w:abstractNumId w:val="29"/>
  </w:num>
  <w:num w:numId="7">
    <w:abstractNumId w:val="2"/>
  </w:num>
  <w:num w:numId="8">
    <w:abstractNumId w:val="32"/>
  </w:num>
  <w:num w:numId="9">
    <w:abstractNumId w:val="28"/>
  </w:num>
  <w:num w:numId="10">
    <w:abstractNumId w:val="10"/>
  </w:num>
  <w:num w:numId="11">
    <w:abstractNumId w:val="25"/>
  </w:num>
  <w:num w:numId="12">
    <w:abstractNumId w:val="43"/>
  </w:num>
  <w:num w:numId="13">
    <w:abstractNumId w:val="35"/>
  </w:num>
  <w:num w:numId="14">
    <w:abstractNumId w:val="44"/>
  </w:num>
  <w:num w:numId="15">
    <w:abstractNumId w:val="15"/>
  </w:num>
  <w:num w:numId="16">
    <w:abstractNumId w:val="22"/>
  </w:num>
  <w:num w:numId="17">
    <w:abstractNumId w:val="26"/>
  </w:num>
  <w:num w:numId="18">
    <w:abstractNumId w:val="39"/>
  </w:num>
  <w:num w:numId="19">
    <w:abstractNumId w:val="41"/>
  </w:num>
  <w:num w:numId="20">
    <w:abstractNumId w:val="1"/>
  </w:num>
  <w:num w:numId="21">
    <w:abstractNumId w:val="20"/>
  </w:num>
  <w:num w:numId="22">
    <w:abstractNumId w:val="9"/>
  </w:num>
  <w:num w:numId="23">
    <w:abstractNumId w:val="7"/>
  </w:num>
  <w:num w:numId="24">
    <w:abstractNumId w:val="33"/>
  </w:num>
  <w:num w:numId="25">
    <w:abstractNumId w:val="21"/>
  </w:num>
  <w:num w:numId="26">
    <w:abstractNumId w:val="19"/>
  </w:num>
  <w:num w:numId="27">
    <w:abstractNumId w:val="37"/>
  </w:num>
  <w:num w:numId="28">
    <w:abstractNumId w:val="36"/>
  </w:num>
  <w:num w:numId="29">
    <w:abstractNumId w:val="16"/>
  </w:num>
  <w:num w:numId="30">
    <w:abstractNumId w:val="34"/>
  </w:num>
  <w:num w:numId="31">
    <w:abstractNumId w:val="24"/>
  </w:num>
  <w:num w:numId="32">
    <w:abstractNumId w:val="4"/>
  </w:num>
  <w:num w:numId="33">
    <w:abstractNumId w:val="45"/>
  </w:num>
  <w:num w:numId="34">
    <w:abstractNumId w:val="23"/>
  </w:num>
  <w:num w:numId="35">
    <w:abstractNumId w:val="46"/>
  </w:num>
  <w:num w:numId="36">
    <w:abstractNumId w:val="3"/>
  </w:num>
  <w:num w:numId="37">
    <w:abstractNumId w:val="38"/>
  </w:num>
  <w:num w:numId="38">
    <w:abstractNumId w:val="13"/>
  </w:num>
  <w:num w:numId="39">
    <w:abstractNumId w:val="5"/>
  </w:num>
  <w:num w:numId="40">
    <w:abstractNumId w:val="6"/>
  </w:num>
  <w:num w:numId="41">
    <w:abstractNumId w:val="31"/>
  </w:num>
  <w:num w:numId="42">
    <w:abstractNumId w:val="27"/>
  </w:num>
  <w:num w:numId="43">
    <w:abstractNumId w:val="17"/>
  </w:num>
  <w:num w:numId="44">
    <w:abstractNumId w:val="40"/>
  </w:num>
  <w:num w:numId="45">
    <w:abstractNumId w:val="30"/>
  </w:num>
  <w:num w:numId="46">
    <w:abstractNumId w:val="14"/>
  </w:num>
  <w:num w:numId="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97909"/>
    <w:rsid w:val="000D2D61"/>
    <w:rsid w:val="000E73A3"/>
    <w:rsid w:val="000F30A0"/>
    <w:rsid w:val="0010759B"/>
    <w:rsid w:val="00116E58"/>
    <w:rsid w:val="00122557"/>
    <w:rsid w:val="0014113C"/>
    <w:rsid w:val="00151503"/>
    <w:rsid w:val="00152F27"/>
    <w:rsid w:val="00166CB1"/>
    <w:rsid w:val="001775DC"/>
    <w:rsid w:val="00185CF9"/>
    <w:rsid w:val="0019234F"/>
    <w:rsid w:val="00196CDB"/>
    <w:rsid w:val="001C41BE"/>
    <w:rsid w:val="001E31F1"/>
    <w:rsid w:val="00225990"/>
    <w:rsid w:val="00234A87"/>
    <w:rsid w:val="00236090"/>
    <w:rsid w:val="00237FF0"/>
    <w:rsid w:val="00261226"/>
    <w:rsid w:val="00290959"/>
    <w:rsid w:val="00291CE5"/>
    <w:rsid w:val="002A58B0"/>
    <w:rsid w:val="002B70C7"/>
    <w:rsid w:val="002B71E2"/>
    <w:rsid w:val="002D2EFA"/>
    <w:rsid w:val="002E3D9C"/>
    <w:rsid w:val="002E7DF7"/>
    <w:rsid w:val="002F5182"/>
    <w:rsid w:val="002F7C64"/>
    <w:rsid w:val="00306768"/>
    <w:rsid w:val="00340B0C"/>
    <w:rsid w:val="003447ED"/>
    <w:rsid w:val="00351A69"/>
    <w:rsid w:val="00373D1E"/>
    <w:rsid w:val="00385D79"/>
    <w:rsid w:val="003939F4"/>
    <w:rsid w:val="003A2DCE"/>
    <w:rsid w:val="003B1334"/>
    <w:rsid w:val="003C3768"/>
    <w:rsid w:val="003C630E"/>
    <w:rsid w:val="003D330D"/>
    <w:rsid w:val="003D5CE4"/>
    <w:rsid w:val="003F77C4"/>
    <w:rsid w:val="004137F4"/>
    <w:rsid w:val="0041463F"/>
    <w:rsid w:val="00417D1C"/>
    <w:rsid w:val="00425811"/>
    <w:rsid w:val="00431628"/>
    <w:rsid w:val="00456D90"/>
    <w:rsid w:val="00470394"/>
    <w:rsid w:val="00474EEF"/>
    <w:rsid w:val="004950CC"/>
    <w:rsid w:val="004A1E3D"/>
    <w:rsid w:val="004A370A"/>
    <w:rsid w:val="004A6446"/>
    <w:rsid w:val="004B6B7C"/>
    <w:rsid w:val="004C0428"/>
    <w:rsid w:val="004C6EEC"/>
    <w:rsid w:val="004C7411"/>
    <w:rsid w:val="005009C6"/>
    <w:rsid w:val="00507EC4"/>
    <w:rsid w:val="00520EB0"/>
    <w:rsid w:val="00546E88"/>
    <w:rsid w:val="005512AA"/>
    <w:rsid w:val="00552184"/>
    <w:rsid w:val="00572C7B"/>
    <w:rsid w:val="00577C2F"/>
    <w:rsid w:val="0059013F"/>
    <w:rsid w:val="005906C7"/>
    <w:rsid w:val="005A7165"/>
    <w:rsid w:val="005B1943"/>
    <w:rsid w:val="005B48B5"/>
    <w:rsid w:val="005F49D2"/>
    <w:rsid w:val="00603BEA"/>
    <w:rsid w:val="00607E54"/>
    <w:rsid w:val="00615862"/>
    <w:rsid w:val="00635630"/>
    <w:rsid w:val="006521E6"/>
    <w:rsid w:val="00657B9F"/>
    <w:rsid w:val="00680E72"/>
    <w:rsid w:val="00681E51"/>
    <w:rsid w:val="00686E70"/>
    <w:rsid w:val="006878FD"/>
    <w:rsid w:val="00687D7A"/>
    <w:rsid w:val="00687E7B"/>
    <w:rsid w:val="006A647F"/>
    <w:rsid w:val="006B10DD"/>
    <w:rsid w:val="006B2B4D"/>
    <w:rsid w:val="00712CE8"/>
    <w:rsid w:val="00730EC5"/>
    <w:rsid w:val="00740951"/>
    <w:rsid w:val="00763BB7"/>
    <w:rsid w:val="007845FC"/>
    <w:rsid w:val="00785762"/>
    <w:rsid w:val="00791465"/>
    <w:rsid w:val="00794BDB"/>
    <w:rsid w:val="007D215E"/>
    <w:rsid w:val="007D6620"/>
    <w:rsid w:val="007E778A"/>
    <w:rsid w:val="00810DAF"/>
    <w:rsid w:val="00825D19"/>
    <w:rsid w:val="008317E9"/>
    <w:rsid w:val="00833F88"/>
    <w:rsid w:val="00841EC7"/>
    <w:rsid w:val="0085576E"/>
    <w:rsid w:val="00860705"/>
    <w:rsid w:val="0087434C"/>
    <w:rsid w:val="0087585A"/>
    <w:rsid w:val="008874DD"/>
    <w:rsid w:val="008B1ED5"/>
    <w:rsid w:val="008B21C2"/>
    <w:rsid w:val="008E5BDD"/>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A052AF"/>
    <w:rsid w:val="00A13E73"/>
    <w:rsid w:val="00A227BB"/>
    <w:rsid w:val="00A40DE8"/>
    <w:rsid w:val="00A46845"/>
    <w:rsid w:val="00A47BB6"/>
    <w:rsid w:val="00A60F4B"/>
    <w:rsid w:val="00A66B54"/>
    <w:rsid w:val="00A66CE0"/>
    <w:rsid w:val="00A72CC2"/>
    <w:rsid w:val="00A86B90"/>
    <w:rsid w:val="00AB222B"/>
    <w:rsid w:val="00AE0A6B"/>
    <w:rsid w:val="00B01E8C"/>
    <w:rsid w:val="00B04058"/>
    <w:rsid w:val="00B1202E"/>
    <w:rsid w:val="00B303E4"/>
    <w:rsid w:val="00B34057"/>
    <w:rsid w:val="00B425B9"/>
    <w:rsid w:val="00B46DE5"/>
    <w:rsid w:val="00B502B5"/>
    <w:rsid w:val="00B52E29"/>
    <w:rsid w:val="00B55713"/>
    <w:rsid w:val="00BA1D71"/>
    <w:rsid w:val="00BC178B"/>
    <w:rsid w:val="00BD6E1F"/>
    <w:rsid w:val="00BE3C6F"/>
    <w:rsid w:val="00BF1113"/>
    <w:rsid w:val="00BF6CEF"/>
    <w:rsid w:val="00BF7D06"/>
    <w:rsid w:val="00C154CE"/>
    <w:rsid w:val="00C214C8"/>
    <w:rsid w:val="00C22865"/>
    <w:rsid w:val="00C241AC"/>
    <w:rsid w:val="00C321F2"/>
    <w:rsid w:val="00C323D1"/>
    <w:rsid w:val="00C32A35"/>
    <w:rsid w:val="00C34BC2"/>
    <w:rsid w:val="00C4761C"/>
    <w:rsid w:val="00C8558D"/>
    <w:rsid w:val="00CA0A39"/>
    <w:rsid w:val="00CA3FFB"/>
    <w:rsid w:val="00CB6159"/>
    <w:rsid w:val="00CB7F7D"/>
    <w:rsid w:val="00CD4B2F"/>
    <w:rsid w:val="00CE6B31"/>
    <w:rsid w:val="00D0117D"/>
    <w:rsid w:val="00D07902"/>
    <w:rsid w:val="00D273CA"/>
    <w:rsid w:val="00D51F53"/>
    <w:rsid w:val="00D62A78"/>
    <w:rsid w:val="00D62CC7"/>
    <w:rsid w:val="00D656DE"/>
    <w:rsid w:val="00D73A94"/>
    <w:rsid w:val="00D75032"/>
    <w:rsid w:val="00D763F1"/>
    <w:rsid w:val="00D91610"/>
    <w:rsid w:val="00D94BE1"/>
    <w:rsid w:val="00D9621D"/>
    <w:rsid w:val="00D96E82"/>
    <w:rsid w:val="00E02423"/>
    <w:rsid w:val="00E06EB3"/>
    <w:rsid w:val="00E26970"/>
    <w:rsid w:val="00E4759C"/>
    <w:rsid w:val="00E47EAF"/>
    <w:rsid w:val="00E51094"/>
    <w:rsid w:val="00E54ABD"/>
    <w:rsid w:val="00E713DC"/>
    <w:rsid w:val="00E836AB"/>
    <w:rsid w:val="00EB61A9"/>
    <w:rsid w:val="00EC4181"/>
    <w:rsid w:val="00ED7753"/>
    <w:rsid w:val="00EF13E6"/>
    <w:rsid w:val="00EF2599"/>
    <w:rsid w:val="00F04D10"/>
    <w:rsid w:val="00F07BE6"/>
    <w:rsid w:val="00F122EE"/>
    <w:rsid w:val="00F159FB"/>
    <w:rsid w:val="00F37C00"/>
    <w:rsid w:val="00F56981"/>
    <w:rsid w:val="00F65F84"/>
    <w:rsid w:val="00F774E3"/>
    <w:rsid w:val="00F92C11"/>
    <w:rsid w:val="00FA02E1"/>
    <w:rsid w:val="00FA232D"/>
    <w:rsid w:val="00FD3AB4"/>
    <w:rsid w:val="00FE2CD8"/>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345D-17F8-4FCB-9C4C-3C9ED869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6</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105</cp:revision>
  <cp:lastPrinted>2019-01-28T06:49:00Z</cp:lastPrinted>
  <dcterms:created xsi:type="dcterms:W3CDTF">2011-01-25T08:31:00Z</dcterms:created>
  <dcterms:modified xsi:type="dcterms:W3CDTF">2019-03-13T01:10:00Z</dcterms:modified>
</cp:coreProperties>
</file>