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64" w:rsidRDefault="00AC2164">
      <w:pPr>
        <w:pStyle w:val="ConsPlusTitlePage"/>
      </w:pPr>
      <w:r>
        <w:t xml:space="preserve">Документ предоставлен </w:t>
      </w:r>
      <w:hyperlink r:id="rId5" w:history="1">
        <w:r>
          <w:rPr>
            <w:color w:val="0000FF"/>
          </w:rPr>
          <w:t>КонсультантПлюс</w:t>
        </w:r>
      </w:hyperlink>
      <w:r>
        <w:br/>
      </w:r>
    </w:p>
    <w:p w:rsidR="00AC2164" w:rsidRDefault="00AC2164">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2164">
        <w:tc>
          <w:tcPr>
            <w:tcW w:w="4677" w:type="dxa"/>
            <w:tcBorders>
              <w:top w:val="nil"/>
              <w:left w:val="nil"/>
              <w:bottom w:val="nil"/>
              <w:right w:val="nil"/>
            </w:tcBorders>
          </w:tcPr>
          <w:p w:rsidR="00AC2164" w:rsidRDefault="00AC2164">
            <w:pPr>
              <w:pStyle w:val="ConsPlusNormal"/>
              <w:outlineLvl w:val="0"/>
            </w:pPr>
            <w:r>
              <w:t>18 сентября 2018 года</w:t>
            </w:r>
          </w:p>
        </w:tc>
        <w:tc>
          <w:tcPr>
            <w:tcW w:w="4677" w:type="dxa"/>
            <w:tcBorders>
              <w:top w:val="nil"/>
              <w:left w:val="nil"/>
              <w:bottom w:val="nil"/>
              <w:right w:val="nil"/>
            </w:tcBorders>
          </w:tcPr>
          <w:p w:rsidR="00AC2164" w:rsidRDefault="00AC2164">
            <w:pPr>
              <w:pStyle w:val="ConsPlusNormal"/>
              <w:jc w:val="right"/>
              <w:outlineLvl w:val="0"/>
            </w:pPr>
            <w:r>
              <w:t>N 767-РГ</w:t>
            </w:r>
          </w:p>
        </w:tc>
      </w:tr>
    </w:tbl>
    <w:p w:rsidR="00AC2164" w:rsidRDefault="00AC2164">
      <w:pPr>
        <w:pStyle w:val="ConsPlusNormal"/>
        <w:pBdr>
          <w:top w:val="single" w:sz="6" w:space="0" w:color="auto"/>
        </w:pBdr>
        <w:spacing w:before="100" w:after="100"/>
        <w:jc w:val="both"/>
        <w:rPr>
          <w:sz w:val="2"/>
          <w:szCs w:val="2"/>
        </w:rPr>
      </w:pPr>
    </w:p>
    <w:p w:rsidR="00AC2164" w:rsidRDefault="00AC2164">
      <w:pPr>
        <w:pStyle w:val="ConsPlusNormal"/>
      </w:pPr>
    </w:p>
    <w:p w:rsidR="00AC2164" w:rsidRDefault="00AC2164">
      <w:pPr>
        <w:pStyle w:val="ConsPlusTitle"/>
        <w:jc w:val="center"/>
      </w:pPr>
      <w:r>
        <w:t>РАСПОРЯЖЕНИЕ</w:t>
      </w:r>
    </w:p>
    <w:p w:rsidR="00AC2164" w:rsidRDefault="00AC2164">
      <w:pPr>
        <w:pStyle w:val="ConsPlusTitle"/>
        <w:jc w:val="center"/>
      </w:pPr>
    </w:p>
    <w:p w:rsidR="00AC2164" w:rsidRDefault="00AC2164">
      <w:pPr>
        <w:pStyle w:val="ConsPlusTitle"/>
        <w:jc w:val="center"/>
      </w:pPr>
      <w:r>
        <w:t>ГЛАВЫ РЕСПУБЛИКИ САХА (ЯКУТИЯ)</w:t>
      </w:r>
    </w:p>
    <w:p w:rsidR="00AC2164" w:rsidRDefault="00AC2164">
      <w:pPr>
        <w:pStyle w:val="ConsPlusTitle"/>
        <w:jc w:val="center"/>
      </w:pPr>
    </w:p>
    <w:p w:rsidR="00AC2164" w:rsidRDefault="00AC2164">
      <w:pPr>
        <w:pStyle w:val="ConsPlusTitle"/>
        <w:jc w:val="center"/>
      </w:pPr>
      <w:r>
        <w:t>О ПЛАНЕ ПРОТИВОДЕЙСТВИЯ КОРРУПЦИИ В РЕСПУБЛИКЕ САХА (ЯКУТИЯ)</w:t>
      </w:r>
    </w:p>
    <w:p w:rsidR="00AC2164" w:rsidRDefault="00AC2164">
      <w:pPr>
        <w:pStyle w:val="ConsPlusTitle"/>
        <w:jc w:val="center"/>
      </w:pPr>
      <w:r>
        <w:t>НА 2018 - 2020 ГОДЫ</w:t>
      </w:r>
    </w:p>
    <w:p w:rsidR="00AC2164" w:rsidRDefault="00AC2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164">
        <w:trPr>
          <w:jc w:val="center"/>
        </w:trPr>
        <w:tc>
          <w:tcPr>
            <w:tcW w:w="9294" w:type="dxa"/>
            <w:tcBorders>
              <w:top w:val="nil"/>
              <w:left w:val="single" w:sz="24" w:space="0" w:color="CED3F1"/>
              <w:bottom w:val="nil"/>
              <w:right w:val="single" w:sz="24" w:space="0" w:color="F4F3F8"/>
            </w:tcBorders>
            <w:shd w:val="clear" w:color="auto" w:fill="F4F3F8"/>
          </w:tcPr>
          <w:p w:rsidR="00AC2164" w:rsidRDefault="00AC2164">
            <w:pPr>
              <w:pStyle w:val="ConsPlusNormal"/>
              <w:jc w:val="center"/>
            </w:pPr>
            <w:r>
              <w:rPr>
                <w:color w:val="392C69"/>
              </w:rPr>
              <w:t>Список изменяющих документов</w:t>
            </w:r>
          </w:p>
          <w:p w:rsidR="00AC2164" w:rsidRDefault="00AC2164">
            <w:pPr>
              <w:pStyle w:val="ConsPlusNormal"/>
              <w:jc w:val="center"/>
            </w:pPr>
            <w:r>
              <w:rPr>
                <w:color w:val="392C69"/>
              </w:rPr>
              <w:t xml:space="preserve">(в ред. </w:t>
            </w:r>
            <w:hyperlink r:id="rId6" w:history="1">
              <w:r>
                <w:rPr>
                  <w:color w:val="0000FF"/>
                </w:rPr>
                <w:t>распоряжения</w:t>
              </w:r>
            </w:hyperlink>
            <w:r>
              <w:rPr>
                <w:color w:val="392C69"/>
              </w:rPr>
              <w:t xml:space="preserve"> Главы Р</w:t>
            </w:r>
            <w:proofErr w:type="gramStart"/>
            <w:r>
              <w:rPr>
                <w:color w:val="392C69"/>
              </w:rPr>
              <w:t>С(</w:t>
            </w:r>
            <w:proofErr w:type="gramEnd"/>
            <w:r>
              <w:rPr>
                <w:color w:val="392C69"/>
              </w:rPr>
              <w:t>Я) от 24.12.2018 N 1074-РГ)</w:t>
            </w:r>
          </w:p>
        </w:tc>
      </w:tr>
    </w:tbl>
    <w:p w:rsidR="00AC2164" w:rsidRDefault="00AC2164">
      <w:pPr>
        <w:pStyle w:val="ConsPlusNormal"/>
      </w:pPr>
    </w:p>
    <w:p w:rsidR="00AC2164" w:rsidRDefault="00AC2164">
      <w:pPr>
        <w:pStyle w:val="ConsPlusNormal"/>
        <w:ind w:firstLine="540"/>
        <w:jc w:val="both"/>
      </w:pPr>
      <w:r>
        <w:t xml:space="preserve">В целях реализации </w:t>
      </w:r>
      <w:hyperlink r:id="rId7" w:history="1">
        <w:r>
          <w:rPr>
            <w:color w:val="0000FF"/>
          </w:rPr>
          <w:t>подпункта "б" пункта 3</w:t>
        </w:r>
      </w:hyperlink>
      <w:r>
        <w:t xml:space="preserve"> Указа Президента Российской Федерации от 29 июня 2018 г. N 378 "О Национальном плане противодействия коррупции на 2018 - 2020 годы":</w:t>
      </w:r>
    </w:p>
    <w:p w:rsidR="00AC2164" w:rsidRDefault="00AC2164">
      <w:pPr>
        <w:pStyle w:val="ConsPlusNormal"/>
        <w:spacing w:before="220"/>
        <w:ind w:firstLine="540"/>
        <w:jc w:val="both"/>
      </w:pPr>
      <w:r>
        <w:t xml:space="preserve">1. Утвердить </w:t>
      </w:r>
      <w:hyperlink w:anchor="P39" w:history="1">
        <w:r>
          <w:rPr>
            <w:color w:val="0000FF"/>
          </w:rPr>
          <w:t>План</w:t>
        </w:r>
      </w:hyperlink>
      <w:r>
        <w:t xml:space="preserve"> противодействия коррупции в Республике Саха (Якутия) на 2018 - 2020 годы согласно приложению к настоящему распоряжению.</w:t>
      </w:r>
    </w:p>
    <w:p w:rsidR="00AC2164" w:rsidRDefault="00AC2164">
      <w:pPr>
        <w:pStyle w:val="ConsPlusNormal"/>
        <w:spacing w:before="220"/>
        <w:ind w:firstLine="540"/>
        <w:jc w:val="both"/>
      </w:pPr>
      <w:r>
        <w:t xml:space="preserve">2. Исполнительным органам государственной власти Республики Саха (Якутия) и их подведомственным учреждениям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w:t>
      </w:r>
      <w:proofErr w:type="gramStart"/>
      <w:r>
        <w:t>контроль за</w:t>
      </w:r>
      <w:proofErr w:type="gramEnd"/>
      <w:r>
        <w:t xml:space="preserve"> выполнением мероприятий, предусмотренных этими планами (программами).</w:t>
      </w:r>
    </w:p>
    <w:p w:rsidR="00AC2164" w:rsidRDefault="00AC2164">
      <w:pPr>
        <w:pStyle w:val="ConsPlusNormal"/>
        <w:spacing w:before="220"/>
        <w:ind w:firstLine="540"/>
        <w:jc w:val="both"/>
      </w:pPr>
      <w:r>
        <w:t xml:space="preserve">3. Рекомендовать органам местного самоуправления Республики Саха (Якутия)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w:t>
      </w:r>
      <w:proofErr w:type="gramStart"/>
      <w:r>
        <w:t>контроль за</w:t>
      </w:r>
      <w:proofErr w:type="gramEnd"/>
      <w:r>
        <w:t xml:space="preserve"> выполнением мероприятий, предусмотренных этими планами (программами).</w:t>
      </w:r>
    </w:p>
    <w:p w:rsidR="00AC2164" w:rsidRDefault="00AC2164">
      <w:pPr>
        <w:pStyle w:val="ConsPlusNormal"/>
        <w:spacing w:before="220"/>
        <w:ind w:firstLine="540"/>
        <w:jc w:val="both"/>
      </w:pPr>
      <w:r>
        <w:t xml:space="preserve">4. </w:t>
      </w:r>
      <w:proofErr w:type="gramStart"/>
      <w:r>
        <w:t xml:space="preserve">Управлению при Главе Республики Саха (Якутия) по профилактике коррупционных и иных правонарушений (Давыдов С.Н.) обеспечить обобщение информации, содержащейся в докладах, представленных в соответствии с </w:t>
      </w:r>
      <w:hyperlink w:anchor="P110" w:history="1">
        <w:r>
          <w:rPr>
            <w:color w:val="0000FF"/>
          </w:rPr>
          <w:t>пунктами 2.1</w:t>
        </w:r>
      </w:hyperlink>
      <w:r>
        <w:t xml:space="preserve"> - </w:t>
      </w:r>
      <w:hyperlink w:anchor="P122" w:history="1">
        <w:r>
          <w:rPr>
            <w:color w:val="0000FF"/>
          </w:rPr>
          <w:t>2.3</w:t>
        </w:r>
      </w:hyperlink>
      <w:r>
        <w:t xml:space="preserve">, </w:t>
      </w:r>
      <w:hyperlink w:anchor="P195" w:history="1">
        <w:r>
          <w:rPr>
            <w:color w:val="0000FF"/>
          </w:rPr>
          <w:t>4.3</w:t>
        </w:r>
      </w:hyperlink>
      <w:r>
        <w:t xml:space="preserve">, </w:t>
      </w:r>
      <w:hyperlink w:anchor="P200" w:history="1">
        <w:r>
          <w:rPr>
            <w:color w:val="0000FF"/>
          </w:rPr>
          <w:t>4.4</w:t>
        </w:r>
      </w:hyperlink>
      <w:r>
        <w:t xml:space="preserve">, </w:t>
      </w:r>
      <w:hyperlink w:anchor="P211" w:history="1">
        <w:r>
          <w:rPr>
            <w:color w:val="0000FF"/>
          </w:rPr>
          <w:t>4.6</w:t>
        </w:r>
      </w:hyperlink>
      <w:r>
        <w:t xml:space="preserve">, </w:t>
      </w:r>
      <w:hyperlink w:anchor="P221" w:history="1">
        <w:r>
          <w:rPr>
            <w:color w:val="0000FF"/>
          </w:rPr>
          <w:t>4.8</w:t>
        </w:r>
      </w:hyperlink>
      <w:r>
        <w:t xml:space="preserve"> Плана, утвержденного настоящим распоряжением, и представить в аппарат полномочного представителя Президента Российской Федерации в Дальневосточном федеральном округе сводные доклады.</w:t>
      </w:r>
      <w:proofErr w:type="gramEnd"/>
    </w:p>
    <w:p w:rsidR="00AC2164" w:rsidRDefault="00AC2164">
      <w:pPr>
        <w:pStyle w:val="ConsPlusNormal"/>
        <w:jc w:val="both"/>
      </w:pPr>
      <w:r>
        <w:t xml:space="preserve">(в ред. </w:t>
      </w:r>
      <w:hyperlink r:id="rId8" w:history="1">
        <w:r>
          <w:rPr>
            <w:color w:val="0000FF"/>
          </w:rPr>
          <w:t>распоряжения</w:t>
        </w:r>
      </w:hyperlink>
      <w:r>
        <w:t xml:space="preserve"> Главы Р</w:t>
      </w:r>
      <w:proofErr w:type="gramStart"/>
      <w:r>
        <w:t>С(</w:t>
      </w:r>
      <w:proofErr w:type="gramEnd"/>
      <w:r>
        <w:t>Я) от 24.12.2018 N 1074-РГ)</w:t>
      </w:r>
    </w:p>
    <w:p w:rsidR="00AC2164" w:rsidRDefault="00AC2164">
      <w:pPr>
        <w:pStyle w:val="ConsPlusNormal"/>
        <w:spacing w:before="220"/>
        <w:ind w:firstLine="540"/>
        <w:jc w:val="both"/>
      </w:pPr>
      <w:r>
        <w:t>5. Признать утратившими силу:</w:t>
      </w:r>
    </w:p>
    <w:p w:rsidR="00AC2164" w:rsidRDefault="00AC2164">
      <w:pPr>
        <w:pStyle w:val="ConsPlusNormal"/>
        <w:spacing w:before="220"/>
        <w:ind w:firstLine="540"/>
        <w:jc w:val="both"/>
      </w:pPr>
      <w:hyperlink r:id="rId9" w:history="1">
        <w:r>
          <w:rPr>
            <w:color w:val="0000FF"/>
          </w:rPr>
          <w:t>распоряжение</w:t>
        </w:r>
      </w:hyperlink>
      <w:r>
        <w:t xml:space="preserve"> Главы Республики Саха (Якутия) от 2 июня 2016 г. N 528-РГ "О Плане противодействия коррупции в Республике Саха (Якутия) на 2016 - 2017 годы";</w:t>
      </w:r>
    </w:p>
    <w:p w:rsidR="00AC2164" w:rsidRDefault="00AC2164">
      <w:pPr>
        <w:pStyle w:val="ConsPlusNormal"/>
        <w:spacing w:before="220"/>
        <w:ind w:firstLine="540"/>
        <w:jc w:val="both"/>
      </w:pPr>
      <w:hyperlink r:id="rId10" w:history="1">
        <w:r>
          <w:rPr>
            <w:color w:val="0000FF"/>
          </w:rPr>
          <w:t>распоряжение</w:t>
        </w:r>
      </w:hyperlink>
      <w:r>
        <w:t xml:space="preserve"> Главы Республики Саха (Якутия) от 13 марта 2017 г. N 189-РГ "О внесении изменений в План противодействия коррупции в Республике Саха (Якутия) на 2016 - 2017 годы, утвержденный распоряжением Главы Республики Саха (Якутия) от 2 июня 2016 г. N 528-РГ".</w:t>
      </w:r>
    </w:p>
    <w:p w:rsidR="00AC2164" w:rsidRDefault="00AC2164">
      <w:pPr>
        <w:pStyle w:val="ConsPlusNormal"/>
        <w:spacing w:before="220"/>
        <w:ind w:firstLine="540"/>
        <w:jc w:val="both"/>
      </w:pPr>
      <w:r>
        <w:t>6. Контроль исполнения настоящего распоряжения оставляю за собой.</w:t>
      </w:r>
    </w:p>
    <w:p w:rsidR="00AC2164" w:rsidRDefault="00AC2164">
      <w:pPr>
        <w:pStyle w:val="ConsPlusNormal"/>
      </w:pPr>
    </w:p>
    <w:p w:rsidR="00AC2164" w:rsidRDefault="00AC2164">
      <w:pPr>
        <w:pStyle w:val="ConsPlusNormal"/>
        <w:jc w:val="right"/>
      </w:pPr>
      <w:r>
        <w:t xml:space="preserve">Временно </w:t>
      </w:r>
      <w:proofErr w:type="gramStart"/>
      <w:r>
        <w:t>исполняющий</w:t>
      </w:r>
      <w:proofErr w:type="gramEnd"/>
      <w:r>
        <w:t xml:space="preserve"> обязанности</w:t>
      </w:r>
    </w:p>
    <w:p w:rsidR="00AC2164" w:rsidRDefault="00AC2164">
      <w:pPr>
        <w:pStyle w:val="ConsPlusNormal"/>
        <w:jc w:val="right"/>
      </w:pPr>
      <w:r>
        <w:t>Главы Республики Саха (Якутия)</w:t>
      </w:r>
    </w:p>
    <w:p w:rsidR="00AC2164" w:rsidRDefault="00AC2164">
      <w:pPr>
        <w:pStyle w:val="ConsPlusNormal"/>
        <w:jc w:val="right"/>
      </w:pPr>
      <w:r>
        <w:t>А.НИКОЛАЕВ</w:t>
      </w:r>
    </w:p>
    <w:p w:rsidR="00AC2164" w:rsidRDefault="00AC2164">
      <w:pPr>
        <w:pStyle w:val="ConsPlusNormal"/>
      </w:pPr>
      <w:r>
        <w:lastRenderedPageBreak/>
        <w:t>18 сентября 2018 года</w:t>
      </w:r>
    </w:p>
    <w:p w:rsidR="00AC2164" w:rsidRDefault="00AC2164">
      <w:pPr>
        <w:pStyle w:val="ConsPlusNormal"/>
        <w:spacing w:before="220"/>
      </w:pPr>
      <w:r>
        <w:t>N 767-РГ</w:t>
      </w:r>
    </w:p>
    <w:p w:rsidR="00AC2164" w:rsidRDefault="00AC2164">
      <w:pPr>
        <w:pStyle w:val="ConsPlusNormal"/>
      </w:pPr>
    </w:p>
    <w:p w:rsidR="00AC2164" w:rsidRDefault="00AC2164">
      <w:pPr>
        <w:pStyle w:val="ConsPlusNormal"/>
      </w:pPr>
    </w:p>
    <w:p w:rsidR="00AC2164" w:rsidRDefault="00AC2164">
      <w:pPr>
        <w:pStyle w:val="ConsPlusNormal"/>
      </w:pPr>
    </w:p>
    <w:p w:rsidR="00AC2164" w:rsidRDefault="00AC2164">
      <w:pPr>
        <w:pStyle w:val="ConsPlusNormal"/>
      </w:pPr>
    </w:p>
    <w:p w:rsidR="00AC2164" w:rsidRDefault="00AC2164">
      <w:pPr>
        <w:pStyle w:val="ConsPlusNormal"/>
      </w:pPr>
    </w:p>
    <w:p w:rsidR="00AC2164" w:rsidRDefault="00AC2164">
      <w:pPr>
        <w:pStyle w:val="ConsPlusNormal"/>
        <w:jc w:val="right"/>
        <w:outlineLvl w:val="0"/>
      </w:pPr>
      <w:r>
        <w:t>Утвержден</w:t>
      </w:r>
    </w:p>
    <w:p w:rsidR="00AC2164" w:rsidRDefault="00AC2164">
      <w:pPr>
        <w:pStyle w:val="ConsPlusNormal"/>
        <w:jc w:val="right"/>
      </w:pPr>
      <w:r>
        <w:t>распоряжением Главы</w:t>
      </w:r>
    </w:p>
    <w:p w:rsidR="00AC2164" w:rsidRDefault="00AC2164">
      <w:pPr>
        <w:pStyle w:val="ConsPlusNormal"/>
        <w:jc w:val="right"/>
      </w:pPr>
      <w:r>
        <w:t>Республики Саха (Якутия)</w:t>
      </w:r>
    </w:p>
    <w:p w:rsidR="00AC2164" w:rsidRDefault="00AC2164">
      <w:pPr>
        <w:pStyle w:val="ConsPlusNormal"/>
        <w:jc w:val="right"/>
      </w:pPr>
      <w:r>
        <w:t>от 18 сентября 2018 г. N 767-РГ</w:t>
      </w:r>
    </w:p>
    <w:p w:rsidR="00AC2164" w:rsidRDefault="00AC2164">
      <w:pPr>
        <w:pStyle w:val="ConsPlusNormal"/>
      </w:pPr>
    </w:p>
    <w:p w:rsidR="00AC2164" w:rsidRDefault="00AC2164">
      <w:pPr>
        <w:pStyle w:val="ConsPlusTitle"/>
        <w:jc w:val="center"/>
      </w:pPr>
      <w:bookmarkStart w:id="0" w:name="P39"/>
      <w:bookmarkEnd w:id="0"/>
      <w:r>
        <w:t>ПЛАН</w:t>
      </w:r>
    </w:p>
    <w:p w:rsidR="00AC2164" w:rsidRDefault="00AC2164">
      <w:pPr>
        <w:pStyle w:val="ConsPlusTitle"/>
        <w:jc w:val="center"/>
      </w:pPr>
      <w:r>
        <w:t>ПРОТИВОДЕЙСТВИЯ КОРРУПЦИИ В РЕСПУБЛИКЕ САХА (ЯКУТИЯ)</w:t>
      </w:r>
    </w:p>
    <w:p w:rsidR="00AC2164" w:rsidRDefault="00AC2164">
      <w:pPr>
        <w:pStyle w:val="ConsPlusTitle"/>
        <w:jc w:val="center"/>
      </w:pPr>
      <w:r>
        <w:t>НА 2018 - 2020 ГОДЫ</w:t>
      </w:r>
    </w:p>
    <w:p w:rsidR="00AC2164" w:rsidRDefault="00AC21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164">
        <w:trPr>
          <w:jc w:val="center"/>
        </w:trPr>
        <w:tc>
          <w:tcPr>
            <w:tcW w:w="9294" w:type="dxa"/>
            <w:tcBorders>
              <w:top w:val="nil"/>
              <w:left w:val="single" w:sz="24" w:space="0" w:color="CED3F1"/>
              <w:bottom w:val="nil"/>
              <w:right w:val="single" w:sz="24" w:space="0" w:color="F4F3F8"/>
            </w:tcBorders>
            <w:shd w:val="clear" w:color="auto" w:fill="F4F3F8"/>
          </w:tcPr>
          <w:p w:rsidR="00AC2164" w:rsidRDefault="00AC2164">
            <w:pPr>
              <w:pStyle w:val="ConsPlusNormal"/>
              <w:jc w:val="center"/>
            </w:pPr>
            <w:r>
              <w:rPr>
                <w:color w:val="392C69"/>
              </w:rPr>
              <w:t>Список изменяющих документов</w:t>
            </w:r>
          </w:p>
          <w:p w:rsidR="00AC2164" w:rsidRDefault="00AC2164">
            <w:pPr>
              <w:pStyle w:val="ConsPlusNormal"/>
              <w:jc w:val="center"/>
            </w:pPr>
            <w:r>
              <w:rPr>
                <w:color w:val="392C69"/>
              </w:rPr>
              <w:t xml:space="preserve">(в ред. </w:t>
            </w:r>
            <w:hyperlink r:id="rId11" w:history="1">
              <w:r>
                <w:rPr>
                  <w:color w:val="0000FF"/>
                </w:rPr>
                <w:t>распоряжения</w:t>
              </w:r>
            </w:hyperlink>
            <w:r>
              <w:rPr>
                <w:color w:val="392C69"/>
              </w:rPr>
              <w:t xml:space="preserve"> Главы Р</w:t>
            </w:r>
            <w:proofErr w:type="gramStart"/>
            <w:r>
              <w:rPr>
                <w:color w:val="392C69"/>
              </w:rPr>
              <w:t>С(</w:t>
            </w:r>
            <w:proofErr w:type="gramEnd"/>
            <w:r>
              <w:rPr>
                <w:color w:val="392C69"/>
              </w:rPr>
              <w:t>Я) от 24.12.2018 N 1074-РГ)</w:t>
            </w:r>
          </w:p>
        </w:tc>
      </w:tr>
    </w:tbl>
    <w:p w:rsidR="00AC2164" w:rsidRDefault="00AC2164">
      <w:pPr>
        <w:pStyle w:val="ConsPlusNormal"/>
      </w:pPr>
    </w:p>
    <w:p w:rsidR="00AC2164" w:rsidRDefault="00AC2164">
      <w:pPr>
        <w:pStyle w:val="ConsPlusTitle"/>
        <w:jc w:val="center"/>
        <w:outlineLvl w:val="1"/>
      </w:pPr>
      <w:r>
        <w:t>Раздел 1. Систематизация и актуализация</w:t>
      </w:r>
    </w:p>
    <w:p w:rsidR="00AC2164" w:rsidRDefault="00AC2164">
      <w:pPr>
        <w:pStyle w:val="ConsPlusTitle"/>
        <w:jc w:val="center"/>
      </w:pPr>
      <w:r>
        <w:t>региональной нормативной правовой базы по вопросам</w:t>
      </w:r>
    </w:p>
    <w:p w:rsidR="00AC2164" w:rsidRDefault="00AC2164">
      <w:pPr>
        <w:pStyle w:val="ConsPlusTitle"/>
        <w:jc w:val="center"/>
      </w:pPr>
      <w:r>
        <w:t>противодействия коррупции. Совершенствование системы</w:t>
      </w:r>
    </w:p>
    <w:p w:rsidR="00AC2164" w:rsidRDefault="00AC2164">
      <w:pPr>
        <w:pStyle w:val="ConsPlusTitle"/>
        <w:jc w:val="center"/>
      </w:pPr>
      <w:r>
        <w:t>запретов, ограничений и требований, установленных</w:t>
      </w:r>
    </w:p>
    <w:p w:rsidR="00AC2164" w:rsidRDefault="00AC2164">
      <w:pPr>
        <w:pStyle w:val="ConsPlusTitle"/>
        <w:jc w:val="center"/>
      </w:pPr>
      <w:r>
        <w:t>в целях противодействия коррупции</w:t>
      </w:r>
    </w:p>
    <w:p w:rsidR="00AC2164" w:rsidRDefault="00AC21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908"/>
        <w:gridCol w:w="2211"/>
      </w:tblGrid>
      <w:tr w:rsidR="00AC2164">
        <w:tc>
          <w:tcPr>
            <w:tcW w:w="680" w:type="dxa"/>
          </w:tcPr>
          <w:p w:rsidR="00AC2164" w:rsidRDefault="00AC2164">
            <w:pPr>
              <w:pStyle w:val="ConsPlusNormal"/>
              <w:jc w:val="center"/>
            </w:pPr>
            <w:r>
              <w:t>N</w:t>
            </w:r>
          </w:p>
          <w:p w:rsidR="00AC2164" w:rsidRDefault="00AC2164">
            <w:pPr>
              <w:pStyle w:val="ConsPlusNormal"/>
              <w:jc w:val="center"/>
            </w:pPr>
            <w:proofErr w:type="gramStart"/>
            <w:r>
              <w:t>п</w:t>
            </w:r>
            <w:proofErr w:type="gramEnd"/>
            <w:r>
              <w:t>/п</w:t>
            </w:r>
          </w:p>
        </w:tc>
        <w:tc>
          <w:tcPr>
            <w:tcW w:w="4252" w:type="dxa"/>
          </w:tcPr>
          <w:p w:rsidR="00AC2164" w:rsidRDefault="00AC2164">
            <w:pPr>
              <w:pStyle w:val="ConsPlusNormal"/>
              <w:jc w:val="center"/>
            </w:pPr>
            <w:r>
              <w:t>Мероприятие</w:t>
            </w:r>
          </w:p>
        </w:tc>
        <w:tc>
          <w:tcPr>
            <w:tcW w:w="1908" w:type="dxa"/>
          </w:tcPr>
          <w:p w:rsidR="00AC2164" w:rsidRDefault="00AC2164">
            <w:pPr>
              <w:pStyle w:val="ConsPlusNormal"/>
              <w:jc w:val="center"/>
            </w:pPr>
            <w:r>
              <w:t>Срок реализации</w:t>
            </w:r>
          </w:p>
        </w:tc>
        <w:tc>
          <w:tcPr>
            <w:tcW w:w="2211" w:type="dxa"/>
          </w:tcPr>
          <w:p w:rsidR="00AC2164" w:rsidRDefault="00AC2164">
            <w:pPr>
              <w:pStyle w:val="ConsPlusNormal"/>
              <w:jc w:val="center"/>
            </w:pPr>
            <w:r>
              <w:t>Ответственные исполнители</w:t>
            </w:r>
          </w:p>
        </w:tc>
      </w:tr>
      <w:tr w:rsidR="00AC2164">
        <w:tc>
          <w:tcPr>
            <w:tcW w:w="680" w:type="dxa"/>
          </w:tcPr>
          <w:p w:rsidR="00AC2164" w:rsidRDefault="00AC2164">
            <w:pPr>
              <w:pStyle w:val="ConsPlusNormal"/>
              <w:jc w:val="center"/>
            </w:pPr>
            <w:r>
              <w:t>1.1.</w:t>
            </w:r>
          </w:p>
        </w:tc>
        <w:tc>
          <w:tcPr>
            <w:tcW w:w="4252" w:type="dxa"/>
          </w:tcPr>
          <w:p w:rsidR="00AC2164" w:rsidRDefault="00AC2164">
            <w:pPr>
              <w:pStyle w:val="ConsPlusNormal"/>
              <w:jc w:val="both"/>
            </w:pPr>
            <w:r>
              <w:t xml:space="preserve">Внесение изменений в Методику </w:t>
            </w:r>
            <w:proofErr w:type="gramStart"/>
            <w:r>
              <w:t>оценки уровня антикоррупционной деятельности исполнительного органа государственной власти Республики</w:t>
            </w:r>
            <w:proofErr w:type="gramEnd"/>
            <w:r>
              <w:t xml:space="preserve"> Саха (Якутия), утвержденную приказом Управления при Главе Республики Саха (Якутия) по профилактике коррупционных и иных правонарушений от 03.11.2016 N 57-П</w:t>
            </w:r>
          </w:p>
        </w:tc>
        <w:tc>
          <w:tcPr>
            <w:tcW w:w="1908" w:type="dxa"/>
          </w:tcPr>
          <w:p w:rsidR="00AC2164" w:rsidRDefault="00AC2164">
            <w:pPr>
              <w:pStyle w:val="ConsPlusNormal"/>
              <w:jc w:val="center"/>
            </w:pPr>
            <w:r>
              <w:t>До 15 октября 2018 г.</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w:t>
            </w:r>
          </w:p>
        </w:tc>
      </w:tr>
      <w:tr w:rsidR="00AC2164">
        <w:tc>
          <w:tcPr>
            <w:tcW w:w="680" w:type="dxa"/>
          </w:tcPr>
          <w:p w:rsidR="00AC2164" w:rsidRDefault="00AC2164">
            <w:pPr>
              <w:pStyle w:val="ConsPlusNormal"/>
              <w:jc w:val="center"/>
            </w:pPr>
            <w:r>
              <w:t>1.2.</w:t>
            </w:r>
          </w:p>
        </w:tc>
        <w:tc>
          <w:tcPr>
            <w:tcW w:w="4252" w:type="dxa"/>
          </w:tcPr>
          <w:p w:rsidR="00AC2164" w:rsidRDefault="00AC2164">
            <w:pPr>
              <w:pStyle w:val="ConsPlusNormal"/>
              <w:jc w:val="both"/>
            </w:pPr>
            <w:proofErr w:type="gramStart"/>
            <w:r>
              <w:t xml:space="preserve">Рассмотрение на заседании Комиссии по координации работы по противодействию коррупции в Республике Саха (Якутия) вопроса о повышении самостоятельности Управления при Главе Республики Саха (Якутия) по профилактике коррупционных и иных правонарушений согласно </w:t>
            </w:r>
            <w:hyperlink r:id="rId12" w:history="1">
              <w:r>
                <w:rPr>
                  <w:color w:val="0000FF"/>
                </w:rPr>
                <w:t>пп. "в" пункта 3</w:t>
              </w:r>
            </w:hyperlink>
            <w:r>
              <w:t xml:space="preserve"> Национального плана противодействия коррупции на 2018 - 2020 г.г., утвержденного Указом Президента Российской Федерации от 29 июня 2018 г. N 378</w:t>
            </w:r>
            <w:proofErr w:type="gramEnd"/>
          </w:p>
        </w:tc>
        <w:tc>
          <w:tcPr>
            <w:tcW w:w="1908" w:type="dxa"/>
          </w:tcPr>
          <w:p w:rsidR="00AC2164" w:rsidRDefault="00AC2164">
            <w:pPr>
              <w:pStyle w:val="ConsPlusNormal"/>
              <w:jc w:val="center"/>
            </w:pPr>
            <w:r>
              <w:t>До 15 ноября 2018 г.</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AC2164">
        <w:tc>
          <w:tcPr>
            <w:tcW w:w="680" w:type="dxa"/>
          </w:tcPr>
          <w:p w:rsidR="00AC2164" w:rsidRDefault="00AC2164">
            <w:pPr>
              <w:pStyle w:val="ConsPlusNormal"/>
              <w:jc w:val="center"/>
            </w:pPr>
            <w:r>
              <w:t>1.3.</w:t>
            </w:r>
          </w:p>
        </w:tc>
        <w:tc>
          <w:tcPr>
            <w:tcW w:w="4252" w:type="dxa"/>
          </w:tcPr>
          <w:p w:rsidR="00AC2164" w:rsidRDefault="00AC2164">
            <w:pPr>
              <w:pStyle w:val="ConsPlusNormal"/>
              <w:jc w:val="both"/>
            </w:pPr>
            <w:r>
              <w:t xml:space="preserve">Разработка и принятие нормативных правовых актов органов местного </w:t>
            </w:r>
            <w:r>
              <w:lastRenderedPageBreak/>
              <w:t xml:space="preserve">самоуправления Республики Саха (Якутия) в целях реализации </w:t>
            </w:r>
            <w:hyperlink r:id="rId13" w:history="1">
              <w:r>
                <w:rPr>
                  <w:color w:val="0000FF"/>
                </w:rPr>
                <w:t>статьи 9.2</w:t>
              </w:r>
            </w:hyperlink>
            <w:r>
              <w:t xml:space="preserve"> Закона Республики Саха (Якутия) от 19.02.2009 668-З N 227-IV "О противодействии коррупции в Республике Саха (Якутия)"</w:t>
            </w:r>
          </w:p>
        </w:tc>
        <w:tc>
          <w:tcPr>
            <w:tcW w:w="1908" w:type="dxa"/>
          </w:tcPr>
          <w:p w:rsidR="00AC2164" w:rsidRDefault="00AC2164">
            <w:pPr>
              <w:pStyle w:val="ConsPlusNormal"/>
              <w:jc w:val="center"/>
            </w:pPr>
            <w:r>
              <w:lastRenderedPageBreak/>
              <w:t>До 30 ноября 2018 г.</w:t>
            </w:r>
          </w:p>
        </w:tc>
        <w:tc>
          <w:tcPr>
            <w:tcW w:w="2211" w:type="dxa"/>
          </w:tcPr>
          <w:p w:rsidR="00AC2164" w:rsidRDefault="00AC2164">
            <w:pPr>
              <w:pStyle w:val="ConsPlusNormal"/>
              <w:jc w:val="center"/>
            </w:pPr>
            <w:r>
              <w:t xml:space="preserve">Органы местного самоуправления </w:t>
            </w:r>
            <w:r>
              <w:lastRenderedPageBreak/>
              <w:t>Республики Саха (Якутия) (по согласованию)</w:t>
            </w:r>
          </w:p>
        </w:tc>
      </w:tr>
      <w:tr w:rsidR="00AC2164">
        <w:tc>
          <w:tcPr>
            <w:tcW w:w="680" w:type="dxa"/>
          </w:tcPr>
          <w:p w:rsidR="00AC2164" w:rsidRDefault="00AC2164">
            <w:pPr>
              <w:pStyle w:val="ConsPlusNormal"/>
              <w:jc w:val="center"/>
            </w:pPr>
            <w:r>
              <w:lastRenderedPageBreak/>
              <w:t>1.4.</w:t>
            </w:r>
          </w:p>
        </w:tc>
        <w:tc>
          <w:tcPr>
            <w:tcW w:w="4252" w:type="dxa"/>
          </w:tcPr>
          <w:p w:rsidR="00AC2164" w:rsidRDefault="00AC2164">
            <w:pPr>
              <w:pStyle w:val="ConsPlusNormal"/>
              <w:jc w:val="both"/>
            </w:pPr>
            <w:proofErr w:type="gramStart"/>
            <w:r>
              <w:t>Рассмотрение отчета о выполнении Плана противодействия коррупции в Республике Саха (Якутия) на 2018 - 2020 годы, планов противодействия коррупции исполнительных органов государственной власти Республики Саха (Якутия), органов местного самоуправления Республики Саха (Якутия) на заседаниях Комиссии по координации работы по противодействию коррупции в Республике Саха (Якутия), комиссий по противодействию коррупции исполнительных органов государственной власти Республики Саха (Якутия), органов местного самоуправления Республики Саха</w:t>
            </w:r>
            <w:proofErr w:type="gramEnd"/>
            <w:r>
              <w:t xml:space="preserve"> (</w:t>
            </w:r>
            <w:proofErr w:type="gramStart"/>
            <w:r>
              <w:t>Якутия) с размещением отчетов в информационно-телекоммуникационной сети Интернет на официальных сайтах Управления при Главе Республики Саха (Якутия) по профилактике коррупционных и иных правонарушений, исполнительных органов государственной власти, органов местного самоуправления в разделе "Противодействие коррупции"</w:t>
            </w:r>
            <w:proofErr w:type="gramEnd"/>
          </w:p>
        </w:tc>
        <w:tc>
          <w:tcPr>
            <w:tcW w:w="1908" w:type="dxa"/>
          </w:tcPr>
          <w:p w:rsidR="00AC2164" w:rsidRDefault="00AC2164">
            <w:pPr>
              <w:pStyle w:val="ConsPlusNormal"/>
              <w:jc w:val="center"/>
            </w:pPr>
            <w:r>
              <w:t>До 15 января 2019 г., далее ежегодно</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t>1.5.</w:t>
            </w:r>
          </w:p>
        </w:tc>
        <w:tc>
          <w:tcPr>
            <w:tcW w:w="4252" w:type="dxa"/>
          </w:tcPr>
          <w:p w:rsidR="00AC2164" w:rsidRDefault="00AC2164">
            <w:pPr>
              <w:pStyle w:val="ConsPlusNormal"/>
              <w:jc w:val="both"/>
            </w:pPr>
            <w:r>
              <w:t>Обобщение положительного опыта работы должностных лиц, ответственных за профилактику коррупционных и иных правонарушений в исполнительных органах государственной власти и органах местного самоуправления Республики Саха (Якутия)</w:t>
            </w:r>
          </w:p>
        </w:tc>
        <w:tc>
          <w:tcPr>
            <w:tcW w:w="1908" w:type="dxa"/>
          </w:tcPr>
          <w:p w:rsidR="00AC2164" w:rsidRDefault="00AC2164">
            <w:pPr>
              <w:pStyle w:val="ConsPlusNormal"/>
              <w:jc w:val="center"/>
            </w:pPr>
            <w:r>
              <w:t>По итогам года до 15 марта 2019 г.</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t>1.6.</w:t>
            </w:r>
          </w:p>
        </w:tc>
        <w:tc>
          <w:tcPr>
            <w:tcW w:w="4252" w:type="dxa"/>
          </w:tcPr>
          <w:p w:rsidR="00AC2164" w:rsidRDefault="00AC2164">
            <w:pPr>
              <w:pStyle w:val="ConsPlusNormal"/>
              <w:jc w:val="both"/>
            </w:pPr>
            <w:r>
              <w:t xml:space="preserve">Проведение анализа соблюдения запретов, ограничений и требований, установленных в целях противодействия коррупции, в части получения подарков отдельными категориями лиц, обязанности уведомлять об обращениях в целях </w:t>
            </w:r>
            <w:r>
              <w:lastRenderedPageBreak/>
              <w:t>склонения к совершению коррупционных правонарушений</w:t>
            </w:r>
          </w:p>
        </w:tc>
        <w:tc>
          <w:tcPr>
            <w:tcW w:w="1908" w:type="dxa"/>
          </w:tcPr>
          <w:p w:rsidR="00AC2164" w:rsidRDefault="00AC2164">
            <w:pPr>
              <w:pStyle w:val="ConsPlusNormal"/>
              <w:jc w:val="center"/>
            </w:pPr>
            <w:r>
              <w:lastRenderedPageBreak/>
              <w:t>До 1 июля</w:t>
            </w:r>
          </w:p>
          <w:p w:rsidR="00AC2164" w:rsidRDefault="00AC2164">
            <w:pPr>
              <w:pStyle w:val="ConsPlusNormal"/>
              <w:jc w:val="center"/>
            </w:pPr>
            <w:r>
              <w:t>2019 г.</w:t>
            </w:r>
          </w:p>
        </w:tc>
        <w:tc>
          <w:tcPr>
            <w:tcW w:w="2211" w:type="dxa"/>
          </w:tcPr>
          <w:p w:rsidR="00AC2164" w:rsidRDefault="00AC2164">
            <w:pPr>
              <w:pStyle w:val="ConsPlusNormal"/>
              <w:jc w:val="center"/>
            </w:pPr>
            <w:r>
              <w:t xml:space="preserve">Управление при Главе Республики Саха (Якутия) по профилактике коррупционных и иных </w:t>
            </w:r>
            <w:r>
              <w:lastRenderedPageBreak/>
              <w:t>правонарушений,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lastRenderedPageBreak/>
              <w:t>1.7.</w:t>
            </w:r>
          </w:p>
        </w:tc>
        <w:tc>
          <w:tcPr>
            <w:tcW w:w="4252" w:type="dxa"/>
          </w:tcPr>
          <w:p w:rsidR="00AC2164" w:rsidRDefault="00AC2164">
            <w:pPr>
              <w:pStyle w:val="ConsPlusNormal"/>
              <w:jc w:val="both"/>
            </w:pPr>
            <w:r>
              <w:t>Разработка методических рекомендаций по вопросам противодействия коррупции с приложением модельных правовых актов для органов местного самоуправления и для организаций, созданных для обеспечения деятельности органов государственной власти и органов местного самоуправления Республики Саха (Якутия)</w:t>
            </w:r>
          </w:p>
        </w:tc>
        <w:tc>
          <w:tcPr>
            <w:tcW w:w="1908" w:type="dxa"/>
          </w:tcPr>
          <w:p w:rsidR="00AC2164" w:rsidRDefault="00AC2164">
            <w:pPr>
              <w:pStyle w:val="ConsPlusNormal"/>
              <w:jc w:val="center"/>
            </w:pPr>
            <w:r>
              <w:t>До 1 сентября 2019 г.</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AC2164">
        <w:tc>
          <w:tcPr>
            <w:tcW w:w="680" w:type="dxa"/>
          </w:tcPr>
          <w:p w:rsidR="00AC2164" w:rsidRDefault="00AC2164">
            <w:pPr>
              <w:pStyle w:val="ConsPlusNormal"/>
              <w:jc w:val="center"/>
            </w:pPr>
            <w:r>
              <w:t>1.8.</w:t>
            </w:r>
          </w:p>
        </w:tc>
        <w:tc>
          <w:tcPr>
            <w:tcW w:w="4252" w:type="dxa"/>
          </w:tcPr>
          <w:p w:rsidR="00AC2164" w:rsidRDefault="00AC2164">
            <w:pPr>
              <w:pStyle w:val="ConsPlusNormal"/>
              <w:jc w:val="both"/>
            </w:pPr>
            <w:r>
              <w:t>Проведение мониторинга хода реализации в исполнительных органах государственной власти Республики Саха (Якутия) и органах местного самоуправления Республики Саха (Якутия) мероприятий по противодействию коррупции</w:t>
            </w:r>
          </w:p>
        </w:tc>
        <w:tc>
          <w:tcPr>
            <w:tcW w:w="1908" w:type="dxa"/>
          </w:tcPr>
          <w:p w:rsidR="00AC2164" w:rsidRDefault="00AC2164">
            <w:pPr>
              <w:pStyle w:val="ConsPlusNormal"/>
              <w:jc w:val="center"/>
            </w:pPr>
            <w:r>
              <w:t>2018 - 2020 г.г., ежеквартально</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t>1.9.</w:t>
            </w:r>
          </w:p>
        </w:tc>
        <w:tc>
          <w:tcPr>
            <w:tcW w:w="4252" w:type="dxa"/>
          </w:tcPr>
          <w:p w:rsidR="00AC2164" w:rsidRDefault="00AC2164">
            <w:pPr>
              <w:pStyle w:val="ConsPlusNormal"/>
              <w:jc w:val="both"/>
            </w:pPr>
            <w:r>
              <w:t>Обеспечение принятия нормативных правовых актов Республики Саха (Якутия) в части совершенствования системы запретов, ограничений и требований, установленных в целях противодействия коррупции</w:t>
            </w:r>
          </w:p>
        </w:tc>
        <w:tc>
          <w:tcPr>
            <w:tcW w:w="1908" w:type="dxa"/>
          </w:tcPr>
          <w:p w:rsidR="00AC2164" w:rsidRDefault="00AC2164">
            <w:pPr>
              <w:pStyle w:val="ConsPlusNormal"/>
              <w:jc w:val="center"/>
            </w:pPr>
            <w:r>
              <w:t>В течение 2018 - 2020 г.</w:t>
            </w:r>
            <w:proofErr w:type="gramStart"/>
            <w:r>
              <w:t>г</w:t>
            </w:r>
            <w:proofErr w:type="gramEnd"/>
            <w:r>
              <w:t>.</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w:t>
            </w:r>
          </w:p>
        </w:tc>
      </w:tr>
      <w:tr w:rsidR="00AC2164">
        <w:tc>
          <w:tcPr>
            <w:tcW w:w="680" w:type="dxa"/>
          </w:tcPr>
          <w:p w:rsidR="00AC2164" w:rsidRDefault="00AC2164">
            <w:pPr>
              <w:pStyle w:val="ConsPlusNormal"/>
              <w:jc w:val="center"/>
            </w:pPr>
            <w:r>
              <w:t>1.10.</w:t>
            </w:r>
          </w:p>
        </w:tc>
        <w:tc>
          <w:tcPr>
            <w:tcW w:w="4252" w:type="dxa"/>
          </w:tcPr>
          <w:p w:rsidR="00AC2164" w:rsidRDefault="00AC2164">
            <w:pPr>
              <w:pStyle w:val="ConsPlusNormal"/>
              <w:jc w:val="both"/>
            </w:pPr>
            <w:r>
              <w:t xml:space="preserve">Обеспечение исполнения нормативных правовых актов Российской Федерации, Республики Саха (Якутия), направленных </w:t>
            </w:r>
            <w:r>
              <w:lastRenderedPageBreak/>
              <w:t>на противодействие коррупции, и их своевременной актуализации исполнительными органами государственной власти и органами местного самоуправления Республики Саха (Якутия)</w:t>
            </w:r>
          </w:p>
        </w:tc>
        <w:tc>
          <w:tcPr>
            <w:tcW w:w="1908" w:type="dxa"/>
          </w:tcPr>
          <w:p w:rsidR="00AC2164" w:rsidRDefault="00AC2164">
            <w:pPr>
              <w:pStyle w:val="ConsPlusNormal"/>
              <w:jc w:val="center"/>
            </w:pPr>
            <w:r>
              <w:lastRenderedPageBreak/>
              <w:t>В течение 2018 - 2020 г.</w:t>
            </w:r>
            <w:proofErr w:type="gramStart"/>
            <w:r>
              <w:t>г</w:t>
            </w:r>
            <w:proofErr w:type="gramEnd"/>
            <w:r>
              <w:t>.</w:t>
            </w:r>
          </w:p>
        </w:tc>
        <w:tc>
          <w:tcPr>
            <w:tcW w:w="2211" w:type="dxa"/>
          </w:tcPr>
          <w:p w:rsidR="00AC2164" w:rsidRDefault="00AC2164">
            <w:pPr>
              <w:pStyle w:val="ConsPlusNormal"/>
              <w:jc w:val="center"/>
            </w:pPr>
            <w:r>
              <w:t xml:space="preserve">Управление при Главе Республики Саха (Якутия) по </w:t>
            </w:r>
            <w:r>
              <w:lastRenderedPageBreak/>
              <w:t>профилактике коррупционных и иных правонарушений,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bl>
    <w:p w:rsidR="00AC2164" w:rsidRDefault="00AC2164">
      <w:pPr>
        <w:pStyle w:val="ConsPlusNormal"/>
      </w:pPr>
    </w:p>
    <w:p w:rsidR="00AC2164" w:rsidRDefault="00AC2164">
      <w:pPr>
        <w:pStyle w:val="ConsPlusTitle"/>
        <w:jc w:val="center"/>
        <w:outlineLvl w:val="1"/>
      </w:pPr>
      <w:r>
        <w:t>Раздел 2. Обеспечение полноты</w:t>
      </w:r>
    </w:p>
    <w:p w:rsidR="00AC2164" w:rsidRDefault="00AC2164">
      <w:pPr>
        <w:pStyle w:val="ConsPlusTitle"/>
        <w:jc w:val="center"/>
      </w:pPr>
      <w:r>
        <w:t>и прозрачности представляемых сведений</w:t>
      </w:r>
    </w:p>
    <w:p w:rsidR="00AC2164" w:rsidRDefault="00AC2164">
      <w:pPr>
        <w:pStyle w:val="ConsPlusTitle"/>
        <w:jc w:val="center"/>
      </w:pPr>
      <w:r>
        <w:t>о доходах, расходах, об имуществе и обязательствах</w:t>
      </w:r>
    </w:p>
    <w:p w:rsidR="00AC2164" w:rsidRDefault="00AC2164">
      <w:pPr>
        <w:pStyle w:val="ConsPlusTitle"/>
        <w:jc w:val="center"/>
      </w:pPr>
      <w:r>
        <w:t>имущественного характера, а также единообразного применения</w:t>
      </w:r>
    </w:p>
    <w:p w:rsidR="00AC2164" w:rsidRDefault="00AC2164">
      <w:pPr>
        <w:pStyle w:val="ConsPlusTitle"/>
        <w:jc w:val="center"/>
      </w:pPr>
      <w:r>
        <w:t>законодательства Российской Федерации о противодействии</w:t>
      </w:r>
    </w:p>
    <w:p w:rsidR="00AC2164" w:rsidRDefault="00AC2164">
      <w:pPr>
        <w:pStyle w:val="ConsPlusTitle"/>
        <w:jc w:val="center"/>
      </w:pPr>
      <w:r>
        <w:t>коррупции в целях повышения эффективности механизмов</w:t>
      </w:r>
    </w:p>
    <w:p w:rsidR="00AC2164" w:rsidRDefault="00AC2164">
      <w:pPr>
        <w:pStyle w:val="ConsPlusTitle"/>
        <w:jc w:val="center"/>
      </w:pPr>
      <w:r>
        <w:t>предотвращения и урегулирования конфликта интересов</w:t>
      </w:r>
    </w:p>
    <w:p w:rsidR="00AC2164" w:rsidRDefault="00AC2164">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871"/>
        <w:gridCol w:w="2211"/>
      </w:tblGrid>
      <w:tr w:rsidR="00AC2164">
        <w:tc>
          <w:tcPr>
            <w:tcW w:w="680" w:type="dxa"/>
            <w:tcBorders>
              <w:bottom w:val="nil"/>
            </w:tcBorders>
          </w:tcPr>
          <w:p w:rsidR="00AC2164" w:rsidRDefault="00AC2164">
            <w:pPr>
              <w:pStyle w:val="ConsPlusNormal"/>
              <w:jc w:val="center"/>
            </w:pPr>
            <w:bookmarkStart w:id="1" w:name="P110"/>
            <w:bookmarkEnd w:id="1"/>
            <w:r>
              <w:t>2.1.</w:t>
            </w:r>
          </w:p>
        </w:tc>
        <w:tc>
          <w:tcPr>
            <w:tcW w:w="4252" w:type="dxa"/>
            <w:tcBorders>
              <w:bottom w:val="nil"/>
            </w:tcBorders>
          </w:tcPr>
          <w:p w:rsidR="00AC2164" w:rsidRDefault="00AC2164">
            <w:pPr>
              <w:pStyle w:val="ConsPlusNormal"/>
              <w:jc w:val="both"/>
            </w:pPr>
            <w:proofErr w:type="gramStart"/>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w:t>
            </w:r>
            <w:proofErr w:type="gramEnd"/>
            <w:r>
              <w:t xml:space="preserve"> </w:t>
            </w:r>
            <w:proofErr w:type="gramStart"/>
            <w:r>
              <w:t>имуществе</w:t>
            </w:r>
            <w:proofErr w:type="gramEnd"/>
            <w:r>
              <w:t xml:space="preserve"> и обязательствах имущественного характера</w:t>
            </w:r>
          </w:p>
        </w:tc>
        <w:tc>
          <w:tcPr>
            <w:tcW w:w="1871" w:type="dxa"/>
            <w:tcBorders>
              <w:bottom w:val="nil"/>
            </w:tcBorders>
          </w:tcPr>
          <w:p w:rsidR="00AC2164" w:rsidRDefault="00AC2164">
            <w:pPr>
              <w:pStyle w:val="ConsPlusNormal"/>
              <w:jc w:val="center"/>
            </w:pPr>
            <w:r>
              <w:t>С 1 января 2019 г.</w:t>
            </w:r>
          </w:p>
        </w:tc>
        <w:tc>
          <w:tcPr>
            <w:tcW w:w="2211" w:type="dxa"/>
            <w:tcBorders>
              <w:bottom w:val="nil"/>
            </w:tcBorders>
          </w:tcPr>
          <w:p w:rsidR="00AC2164" w:rsidRDefault="00AC2164">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 (по согласованию)</w:t>
            </w:r>
          </w:p>
        </w:tc>
      </w:tr>
      <w:tr w:rsidR="00AC2164">
        <w:tc>
          <w:tcPr>
            <w:tcW w:w="9014" w:type="dxa"/>
            <w:gridSpan w:val="4"/>
            <w:tcBorders>
              <w:top w:val="nil"/>
            </w:tcBorders>
          </w:tcPr>
          <w:p w:rsidR="00AC2164" w:rsidRDefault="00AC2164">
            <w:pPr>
              <w:pStyle w:val="ConsPlusNormal"/>
              <w:jc w:val="both"/>
            </w:pPr>
            <w:r>
              <w:lastRenderedPageBreak/>
              <w:t xml:space="preserve">(в ред. </w:t>
            </w:r>
            <w:hyperlink r:id="rId14" w:history="1">
              <w:r>
                <w:rPr>
                  <w:color w:val="0000FF"/>
                </w:rPr>
                <w:t>распоряжения</w:t>
              </w:r>
            </w:hyperlink>
            <w:r>
              <w:t xml:space="preserve"> Главы Р</w:t>
            </w:r>
            <w:proofErr w:type="gramStart"/>
            <w:r>
              <w:t>С(</w:t>
            </w:r>
            <w:proofErr w:type="gramEnd"/>
            <w:r>
              <w:t>Я) от 24.12.2018 N 1074-РГ)</w:t>
            </w:r>
          </w:p>
        </w:tc>
      </w:tr>
      <w:tr w:rsidR="00AC2164">
        <w:tc>
          <w:tcPr>
            <w:tcW w:w="680" w:type="dxa"/>
            <w:tcBorders>
              <w:bottom w:val="nil"/>
            </w:tcBorders>
          </w:tcPr>
          <w:p w:rsidR="00AC2164" w:rsidRDefault="00AC2164">
            <w:pPr>
              <w:pStyle w:val="ConsPlusNormal"/>
              <w:jc w:val="center"/>
            </w:pPr>
            <w:r>
              <w:t>2.2.</w:t>
            </w:r>
          </w:p>
        </w:tc>
        <w:tc>
          <w:tcPr>
            <w:tcW w:w="4252" w:type="dxa"/>
            <w:tcBorders>
              <w:bottom w:val="nil"/>
            </w:tcBorders>
          </w:tcPr>
          <w:p w:rsidR="00AC2164" w:rsidRDefault="00AC2164">
            <w:pPr>
              <w:pStyle w:val="ConsPlusNormal"/>
              <w:jc w:val="both"/>
            </w:pPr>
            <w:proofErr w:type="gramStart"/>
            <w:r>
              <w:t>Обеспечение принятия мер по повышению эффективности контроля за соблюдением лицами, замещающими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в Республике Саха (Якутия),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roofErr w:type="gramEnd"/>
          </w:p>
        </w:tc>
        <w:tc>
          <w:tcPr>
            <w:tcW w:w="1871" w:type="dxa"/>
            <w:tcBorders>
              <w:bottom w:val="nil"/>
            </w:tcBorders>
          </w:tcPr>
          <w:p w:rsidR="00AC2164" w:rsidRDefault="00AC2164">
            <w:pPr>
              <w:pStyle w:val="ConsPlusNormal"/>
              <w:jc w:val="center"/>
            </w:pPr>
            <w:r>
              <w:t>Ежегодно до 15 января, итоговый доклад представить до 1 ноября 2020 г.</w:t>
            </w:r>
          </w:p>
        </w:tc>
        <w:tc>
          <w:tcPr>
            <w:tcW w:w="2211" w:type="dxa"/>
            <w:tcBorders>
              <w:bottom w:val="nil"/>
            </w:tcBorders>
          </w:tcPr>
          <w:p w:rsidR="00AC2164" w:rsidRDefault="00AC2164">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9014" w:type="dxa"/>
            <w:gridSpan w:val="4"/>
            <w:tcBorders>
              <w:top w:val="nil"/>
            </w:tcBorders>
          </w:tcPr>
          <w:p w:rsidR="00AC2164" w:rsidRDefault="00AC2164">
            <w:pPr>
              <w:pStyle w:val="ConsPlusNormal"/>
              <w:jc w:val="both"/>
            </w:pPr>
            <w:r>
              <w:t xml:space="preserve">(в ред. </w:t>
            </w:r>
            <w:hyperlink r:id="rId15" w:history="1">
              <w:r>
                <w:rPr>
                  <w:color w:val="0000FF"/>
                </w:rPr>
                <w:t>распоряжения</w:t>
              </w:r>
            </w:hyperlink>
            <w:r>
              <w:t xml:space="preserve"> Главы Р</w:t>
            </w:r>
            <w:proofErr w:type="gramStart"/>
            <w:r>
              <w:t>С(</w:t>
            </w:r>
            <w:proofErr w:type="gramEnd"/>
            <w:r>
              <w:t>Я) от 24.12.2018 N 1074-РГ)</w:t>
            </w:r>
          </w:p>
        </w:tc>
      </w:tr>
      <w:tr w:rsidR="00AC2164">
        <w:tc>
          <w:tcPr>
            <w:tcW w:w="680" w:type="dxa"/>
            <w:tcBorders>
              <w:bottom w:val="nil"/>
            </w:tcBorders>
          </w:tcPr>
          <w:p w:rsidR="00AC2164" w:rsidRDefault="00AC2164">
            <w:pPr>
              <w:pStyle w:val="ConsPlusNormal"/>
              <w:jc w:val="center"/>
            </w:pPr>
            <w:bookmarkStart w:id="2" w:name="P122"/>
            <w:bookmarkEnd w:id="2"/>
            <w:r>
              <w:t>2.3.</w:t>
            </w:r>
          </w:p>
        </w:tc>
        <w:tc>
          <w:tcPr>
            <w:tcW w:w="4252" w:type="dxa"/>
            <w:tcBorders>
              <w:bottom w:val="nil"/>
            </w:tcBorders>
          </w:tcPr>
          <w:p w:rsidR="00AC2164" w:rsidRDefault="00AC2164">
            <w:pPr>
              <w:pStyle w:val="ConsPlusNormal"/>
              <w:jc w:val="both"/>
            </w:pPr>
            <w:proofErr w:type="gramStart"/>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Республики Саха (Якутия), должности руководителей организаций,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в том числе контроля за актуализацией сведений</w:t>
            </w:r>
            <w:proofErr w:type="gramEnd"/>
            <w:r>
              <w:t>,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71" w:type="dxa"/>
            <w:tcBorders>
              <w:bottom w:val="nil"/>
            </w:tcBorders>
          </w:tcPr>
          <w:p w:rsidR="00AC2164" w:rsidRDefault="00AC2164">
            <w:pPr>
              <w:pStyle w:val="ConsPlusNormal"/>
              <w:jc w:val="center"/>
            </w:pPr>
            <w:r>
              <w:t>Ежегодно до 15 января, итоговый доклад представить до 1 ноября 2020 г.</w:t>
            </w:r>
          </w:p>
        </w:tc>
        <w:tc>
          <w:tcPr>
            <w:tcW w:w="2211" w:type="dxa"/>
            <w:tcBorders>
              <w:bottom w:val="nil"/>
            </w:tcBorders>
          </w:tcPr>
          <w:p w:rsidR="00AC2164" w:rsidRDefault="00AC2164">
            <w:pPr>
              <w:pStyle w:val="ConsPlusNormal"/>
              <w:jc w:val="center"/>
            </w:pPr>
            <w:r>
              <w:t xml:space="preserve">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w:t>
            </w:r>
            <w:r>
              <w:lastRenderedPageBreak/>
              <w:t>(Якутия)</w:t>
            </w:r>
          </w:p>
        </w:tc>
      </w:tr>
      <w:tr w:rsidR="00AC2164">
        <w:tc>
          <w:tcPr>
            <w:tcW w:w="9014" w:type="dxa"/>
            <w:gridSpan w:val="4"/>
            <w:tcBorders>
              <w:top w:val="nil"/>
            </w:tcBorders>
          </w:tcPr>
          <w:p w:rsidR="00AC2164" w:rsidRDefault="00AC2164">
            <w:pPr>
              <w:pStyle w:val="ConsPlusNormal"/>
              <w:jc w:val="both"/>
            </w:pPr>
            <w:r>
              <w:lastRenderedPageBreak/>
              <w:t xml:space="preserve">(п. 2.3 в ред. </w:t>
            </w:r>
            <w:hyperlink r:id="rId16" w:history="1">
              <w:r>
                <w:rPr>
                  <w:color w:val="0000FF"/>
                </w:rPr>
                <w:t>распоряжения</w:t>
              </w:r>
            </w:hyperlink>
            <w:r>
              <w:t xml:space="preserve"> Главы Р</w:t>
            </w:r>
            <w:proofErr w:type="gramStart"/>
            <w:r>
              <w:t>С(</w:t>
            </w:r>
            <w:proofErr w:type="gramEnd"/>
            <w:r>
              <w:t>Я) от 24.12.2018 N 1074-РГ)</w:t>
            </w:r>
          </w:p>
        </w:tc>
      </w:tr>
      <w:tr w:rsidR="00AC2164">
        <w:tc>
          <w:tcPr>
            <w:tcW w:w="680" w:type="dxa"/>
            <w:tcBorders>
              <w:bottom w:val="nil"/>
            </w:tcBorders>
          </w:tcPr>
          <w:p w:rsidR="00AC2164" w:rsidRDefault="00AC2164">
            <w:pPr>
              <w:pStyle w:val="ConsPlusNormal"/>
              <w:jc w:val="center"/>
            </w:pPr>
            <w:r>
              <w:t>2.4.</w:t>
            </w:r>
          </w:p>
        </w:tc>
        <w:tc>
          <w:tcPr>
            <w:tcW w:w="4252" w:type="dxa"/>
            <w:tcBorders>
              <w:bottom w:val="nil"/>
            </w:tcBorders>
          </w:tcPr>
          <w:p w:rsidR="00AC2164" w:rsidRDefault="00AC2164">
            <w:pPr>
              <w:pStyle w:val="ConsPlusNormal"/>
              <w:jc w:val="both"/>
            </w:pPr>
            <w:r>
              <w:t>Проведение анализа организации работы по выявлению случаев возникновения конфликта интересов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 Республики Саха (Якутия)</w:t>
            </w:r>
          </w:p>
        </w:tc>
        <w:tc>
          <w:tcPr>
            <w:tcW w:w="1871" w:type="dxa"/>
            <w:tcBorders>
              <w:bottom w:val="nil"/>
            </w:tcBorders>
          </w:tcPr>
          <w:p w:rsidR="00AC2164" w:rsidRDefault="00AC2164">
            <w:pPr>
              <w:pStyle w:val="ConsPlusNormal"/>
              <w:jc w:val="center"/>
            </w:pPr>
            <w:r>
              <w:t>До 1 августа 2019 г.</w:t>
            </w:r>
          </w:p>
        </w:tc>
        <w:tc>
          <w:tcPr>
            <w:tcW w:w="2211" w:type="dxa"/>
            <w:tcBorders>
              <w:bottom w:val="nil"/>
            </w:tcBorders>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AC2164">
        <w:tc>
          <w:tcPr>
            <w:tcW w:w="9014" w:type="dxa"/>
            <w:gridSpan w:val="4"/>
            <w:tcBorders>
              <w:top w:val="nil"/>
            </w:tcBorders>
          </w:tcPr>
          <w:p w:rsidR="00AC2164" w:rsidRDefault="00AC2164">
            <w:pPr>
              <w:pStyle w:val="ConsPlusNormal"/>
              <w:jc w:val="both"/>
            </w:pPr>
            <w:r>
              <w:t xml:space="preserve">(п. 2.4 в ред. </w:t>
            </w:r>
            <w:hyperlink r:id="rId17" w:history="1">
              <w:r>
                <w:rPr>
                  <w:color w:val="0000FF"/>
                </w:rPr>
                <w:t>распоряжения</w:t>
              </w:r>
            </w:hyperlink>
            <w:r>
              <w:t xml:space="preserve"> Главы Р</w:t>
            </w:r>
            <w:proofErr w:type="gramStart"/>
            <w:r>
              <w:t>С(</w:t>
            </w:r>
            <w:proofErr w:type="gramEnd"/>
            <w:r>
              <w:t>Я) от 24.12.2018 N 1074-РГ)</w:t>
            </w:r>
          </w:p>
        </w:tc>
      </w:tr>
      <w:tr w:rsidR="00AC2164">
        <w:tc>
          <w:tcPr>
            <w:tcW w:w="680" w:type="dxa"/>
            <w:tcBorders>
              <w:bottom w:val="nil"/>
            </w:tcBorders>
          </w:tcPr>
          <w:p w:rsidR="00AC2164" w:rsidRDefault="00AC2164">
            <w:pPr>
              <w:pStyle w:val="ConsPlusNormal"/>
              <w:jc w:val="center"/>
            </w:pPr>
            <w:r>
              <w:t>2.5.</w:t>
            </w:r>
          </w:p>
        </w:tc>
        <w:tc>
          <w:tcPr>
            <w:tcW w:w="4252" w:type="dxa"/>
            <w:tcBorders>
              <w:bottom w:val="nil"/>
            </w:tcBorders>
          </w:tcPr>
          <w:p w:rsidR="00AC2164" w:rsidRDefault="00AC2164">
            <w:pPr>
              <w:pStyle w:val="ConsPlusNormal"/>
              <w:jc w:val="both"/>
            </w:pPr>
            <w:r>
              <w:t>Проведение анализа работы по реализации антикоррупционной политики в подведомственных учреждениях и организациях</w:t>
            </w:r>
          </w:p>
        </w:tc>
        <w:tc>
          <w:tcPr>
            <w:tcW w:w="1871" w:type="dxa"/>
            <w:tcBorders>
              <w:bottom w:val="nil"/>
            </w:tcBorders>
          </w:tcPr>
          <w:p w:rsidR="00AC2164" w:rsidRDefault="00AC2164">
            <w:pPr>
              <w:pStyle w:val="ConsPlusNormal"/>
              <w:jc w:val="center"/>
            </w:pPr>
            <w:r>
              <w:t>До 1 февраля 2020 г.</w:t>
            </w:r>
          </w:p>
        </w:tc>
        <w:tc>
          <w:tcPr>
            <w:tcW w:w="2211" w:type="dxa"/>
            <w:tcBorders>
              <w:bottom w:val="nil"/>
            </w:tcBorders>
          </w:tcPr>
          <w:p w:rsidR="00AC2164" w:rsidRDefault="00AC2164">
            <w:pPr>
              <w:pStyle w:val="ConsPlusNormal"/>
              <w:jc w:val="center"/>
            </w:pPr>
            <w:r>
              <w:t>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AC2164">
        <w:tc>
          <w:tcPr>
            <w:tcW w:w="9014" w:type="dxa"/>
            <w:gridSpan w:val="4"/>
            <w:tcBorders>
              <w:top w:val="nil"/>
            </w:tcBorders>
          </w:tcPr>
          <w:p w:rsidR="00AC2164" w:rsidRDefault="00AC2164">
            <w:pPr>
              <w:pStyle w:val="ConsPlusNormal"/>
              <w:jc w:val="both"/>
            </w:pPr>
            <w:r>
              <w:t xml:space="preserve">(в ред. </w:t>
            </w:r>
            <w:hyperlink r:id="rId18" w:history="1">
              <w:r>
                <w:rPr>
                  <w:color w:val="0000FF"/>
                </w:rPr>
                <w:t>распоряжения</w:t>
              </w:r>
            </w:hyperlink>
            <w:r>
              <w:t xml:space="preserve"> Главы Р</w:t>
            </w:r>
            <w:proofErr w:type="gramStart"/>
            <w:r>
              <w:t>С(</w:t>
            </w:r>
            <w:proofErr w:type="gramEnd"/>
            <w:r>
              <w:t>Я) от 24.12.2018 N 1074-РГ)</w:t>
            </w:r>
          </w:p>
        </w:tc>
      </w:tr>
      <w:tr w:rsidR="00AC2164">
        <w:tblPrEx>
          <w:tblBorders>
            <w:insideH w:val="single" w:sz="4" w:space="0" w:color="auto"/>
          </w:tblBorders>
        </w:tblPrEx>
        <w:tc>
          <w:tcPr>
            <w:tcW w:w="680" w:type="dxa"/>
          </w:tcPr>
          <w:p w:rsidR="00AC2164" w:rsidRDefault="00AC2164">
            <w:pPr>
              <w:pStyle w:val="ConsPlusNormal"/>
              <w:jc w:val="center"/>
            </w:pPr>
            <w:r>
              <w:t>2.6.</w:t>
            </w:r>
          </w:p>
        </w:tc>
        <w:tc>
          <w:tcPr>
            <w:tcW w:w="4252" w:type="dxa"/>
          </w:tcPr>
          <w:p w:rsidR="00AC2164" w:rsidRDefault="00AC2164">
            <w:pPr>
              <w:pStyle w:val="ConsPlusNormal"/>
              <w:jc w:val="both"/>
            </w:pPr>
            <w:proofErr w:type="gramStart"/>
            <w:r>
              <w:t>Обеспечение принятия мер по повышению эффективности контроля за соблюдением лицами, замещающими должности в организациях,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требований законодательства Российской Федерации и Республики Саха (Якутия)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roofErr w:type="gramEnd"/>
          </w:p>
        </w:tc>
        <w:tc>
          <w:tcPr>
            <w:tcW w:w="1871" w:type="dxa"/>
          </w:tcPr>
          <w:p w:rsidR="00AC2164" w:rsidRDefault="00AC2164">
            <w:pPr>
              <w:pStyle w:val="ConsPlusNormal"/>
              <w:jc w:val="center"/>
            </w:pPr>
            <w:r>
              <w:t>В течение</w:t>
            </w:r>
          </w:p>
          <w:p w:rsidR="00AC2164" w:rsidRDefault="00AC2164">
            <w:pPr>
              <w:pStyle w:val="ConsPlusNormal"/>
              <w:jc w:val="center"/>
            </w:pPr>
            <w:r>
              <w:t>2018 - 2020 г.</w:t>
            </w:r>
            <w:proofErr w:type="gramStart"/>
            <w:r>
              <w:t>г</w:t>
            </w:r>
            <w:proofErr w:type="gramEnd"/>
            <w:r>
              <w:t>.</w:t>
            </w:r>
          </w:p>
        </w:tc>
        <w:tc>
          <w:tcPr>
            <w:tcW w:w="2211" w:type="dxa"/>
          </w:tcPr>
          <w:p w:rsidR="00AC2164" w:rsidRDefault="00AC2164">
            <w:pPr>
              <w:pStyle w:val="ConsPlusNormal"/>
              <w:jc w:val="center"/>
            </w:pPr>
            <w:r>
              <w:t xml:space="preserve">Исполнительные органы государственной власти Республики Саха (Якутия), органы местного самоуправления Республики Саха (Якутия), руководители организаций, создаваемых для выполнения задач, поставленных перед исполнительными органами государственной </w:t>
            </w:r>
            <w:r>
              <w:lastRenderedPageBreak/>
              <w:t>власти, органами местного самоуправления Республики Саха (Якутия) (по согласованию)</w:t>
            </w:r>
          </w:p>
        </w:tc>
      </w:tr>
      <w:tr w:rsidR="00AC2164">
        <w:tblPrEx>
          <w:tblBorders>
            <w:insideH w:val="single" w:sz="4" w:space="0" w:color="auto"/>
          </w:tblBorders>
        </w:tblPrEx>
        <w:tc>
          <w:tcPr>
            <w:tcW w:w="680" w:type="dxa"/>
          </w:tcPr>
          <w:p w:rsidR="00AC2164" w:rsidRDefault="00AC2164">
            <w:pPr>
              <w:pStyle w:val="ConsPlusNormal"/>
              <w:jc w:val="center"/>
            </w:pPr>
            <w:r>
              <w:lastRenderedPageBreak/>
              <w:t>2.7.</w:t>
            </w:r>
          </w:p>
        </w:tc>
        <w:tc>
          <w:tcPr>
            <w:tcW w:w="4252" w:type="dxa"/>
          </w:tcPr>
          <w:p w:rsidR="00AC2164" w:rsidRDefault="00AC2164">
            <w:pPr>
              <w:pStyle w:val="ConsPlusNormal"/>
              <w:jc w:val="both"/>
            </w:pPr>
            <w:r>
              <w:t xml:space="preserve">Внедрение информационной системы для сбора справок о доходах, расходах, об имуществе и обязательствах имущественного характера, обработки и </w:t>
            </w:r>
            <w:proofErr w:type="gramStart"/>
            <w:r>
              <w:t>анализа</w:t>
            </w:r>
            <w:proofErr w:type="gramEnd"/>
            <w:r>
              <w:t xml:space="preserve"> указанных в них сведений, представленных лицами, замещающими государственные и муниципальные должности Республики Саха (Якутия), государственными гражданскими служащими Республики Саха (Якутия), руководителями государственных учреждений Республики Саха (Якутия), лицами, претендующими на замещение указанных должностей, а также сведений о доходах, расходах, об имуществе и обязательствах имущественного характера их супругов и несовершеннолетних детей в соответствии с действующим законодательством и государственной </w:t>
            </w:r>
            <w:hyperlink r:id="rId19" w:history="1">
              <w:r>
                <w:rPr>
                  <w:color w:val="0000FF"/>
                </w:rPr>
                <w:t>программой</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1871" w:type="dxa"/>
          </w:tcPr>
          <w:p w:rsidR="00AC2164" w:rsidRDefault="00AC2164">
            <w:pPr>
              <w:pStyle w:val="ConsPlusNormal"/>
              <w:jc w:val="center"/>
            </w:pPr>
            <w:r>
              <w:t xml:space="preserve">В сроки, указанные в государственной </w:t>
            </w:r>
            <w:hyperlink r:id="rId20" w:history="1">
              <w:r>
                <w:rPr>
                  <w:color w:val="0000FF"/>
                </w:rPr>
                <w:t>программе</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2211" w:type="dxa"/>
          </w:tcPr>
          <w:p w:rsidR="00AC2164" w:rsidRDefault="00AC2164">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bl>
    <w:p w:rsidR="00AC2164" w:rsidRDefault="00AC2164">
      <w:pPr>
        <w:pStyle w:val="ConsPlusNormal"/>
      </w:pPr>
    </w:p>
    <w:p w:rsidR="00AC2164" w:rsidRDefault="00AC2164">
      <w:pPr>
        <w:pStyle w:val="ConsPlusTitle"/>
        <w:jc w:val="center"/>
        <w:outlineLvl w:val="1"/>
      </w:pPr>
      <w:r>
        <w:t>Раздел 3. Совершенствование мер</w:t>
      </w:r>
    </w:p>
    <w:p w:rsidR="00AC2164" w:rsidRDefault="00AC2164">
      <w:pPr>
        <w:pStyle w:val="ConsPlusTitle"/>
        <w:jc w:val="center"/>
      </w:pPr>
      <w:r>
        <w:t>по противодействию коррупции в сфере закупок товаров,</w:t>
      </w:r>
    </w:p>
    <w:p w:rsidR="00AC2164" w:rsidRDefault="00AC2164">
      <w:pPr>
        <w:pStyle w:val="ConsPlusTitle"/>
        <w:jc w:val="center"/>
      </w:pPr>
      <w:r>
        <w:t>работ, услуг для обеспечения государственных</w:t>
      </w:r>
    </w:p>
    <w:p w:rsidR="00AC2164" w:rsidRDefault="00AC2164">
      <w:pPr>
        <w:pStyle w:val="ConsPlusTitle"/>
        <w:jc w:val="center"/>
      </w:pPr>
      <w:r>
        <w:t>или муниципальных нужд</w:t>
      </w:r>
    </w:p>
    <w:p w:rsidR="00AC2164" w:rsidRDefault="00AC21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871"/>
        <w:gridCol w:w="2211"/>
      </w:tblGrid>
      <w:tr w:rsidR="00AC2164">
        <w:tc>
          <w:tcPr>
            <w:tcW w:w="624" w:type="dxa"/>
          </w:tcPr>
          <w:p w:rsidR="00AC2164" w:rsidRDefault="00AC2164">
            <w:pPr>
              <w:pStyle w:val="ConsPlusNormal"/>
              <w:jc w:val="center"/>
            </w:pPr>
            <w:r>
              <w:t>3.1.</w:t>
            </w:r>
          </w:p>
        </w:tc>
        <w:tc>
          <w:tcPr>
            <w:tcW w:w="4309" w:type="dxa"/>
          </w:tcPr>
          <w:p w:rsidR="00AC2164" w:rsidRDefault="00AC2164">
            <w:pPr>
              <w:pStyle w:val="ConsPlusNormal"/>
              <w:jc w:val="both"/>
            </w:pPr>
            <w:proofErr w:type="gramStart"/>
            <w:r>
              <w:t xml:space="preserve">Разработка и реализация муниципального нормативного правового акта, устанавливающего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таких случаях, в соответствии с положением </w:t>
            </w:r>
            <w:hyperlink r:id="rId21" w:history="1">
              <w:r>
                <w:rPr>
                  <w:color w:val="0000FF"/>
                </w:rPr>
                <w:t>части 2 статьи 20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1871" w:type="dxa"/>
          </w:tcPr>
          <w:p w:rsidR="00AC2164" w:rsidRDefault="00AC2164">
            <w:pPr>
              <w:pStyle w:val="ConsPlusNormal"/>
              <w:jc w:val="center"/>
            </w:pPr>
            <w:r>
              <w:t>До 15 января 2019 г.</w:t>
            </w:r>
          </w:p>
        </w:tc>
        <w:tc>
          <w:tcPr>
            <w:tcW w:w="2211" w:type="dxa"/>
          </w:tcPr>
          <w:p w:rsidR="00AC2164" w:rsidRDefault="00AC2164">
            <w:pPr>
              <w:pStyle w:val="ConsPlusNormal"/>
              <w:jc w:val="center"/>
            </w:pPr>
            <w:r>
              <w:t>Органы местного самоуправления (по согласованию)</w:t>
            </w:r>
          </w:p>
        </w:tc>
      </w:tr>
      <w:tr w:rsidR="00AC2164">
        <w:tc>
          <w:tcPr>
            <w:tcW w:w="624" w:type="dxa"/>
          </w:tcPr>
          <w:p w:rsidR="00AC2164" w:rsidRDefault="00AC2164">
            <w:pPr>
              <w:pStyle w:val="ConsPlusNormal"/>
              <w:jc w:val="center"/>
            </w:pPr>
            <w:r>
              <w:lastRenderedPageBreak/>
              <w:t>3.2.</w:t>
            </w:r>
          </w:p>
        </w:tc>
        <w:tc>
          <w:tcPr>
            <w:tcW w:w="4309" w:type="dxa"/>
          </w:tcPr>
          <w:p w:rsidR="00AC2164" w:rsidRDefault="00AC2164">
            <w:pPr>
              <w:pStyle w:val="ConsPlusNormal"/>
              <w:jc w:val="both"/>
            </w:pPr>
            <w:proofErr w:type="gramStart"/>
            <w:r>
              <w:t xml:space="preserve">Осуществление анализа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 внесение предложений, направленных на совершенствование нормативной правовой базы в целях 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w:t>
            </w:r>
            <w:hyperlink r:id="rId22" w:history="1">
              <w:r>
                <w:rPr>
                  <w:color w:val="0000FF"/>
                </w:rPr>
                <w:t>законом</w:t>
              </w:r>
            </w:hyperlink>
            <w:r>
              <w:t xml:space="preserve"> от 18 июля</w:t>
            </w:r>
            <w:proofErr w:type="gramEnd"/>
            <w:r>
              <w:t xml:space="preserve"> 2011 г. N 223-ФЗ "О закупках товаров, работ, услуг отдельными видами юридических лиц" и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71" w:type="dxa"/>
          </w:tcPr>
          <w:p w:rsidR="00AC2164" w:rsidRDefault="00AC2164">
            <w:pPr>
              <w:pStyle w:val="ConsPlusNormal"/>
              <w:jc w:val="center"/>
            </w:pPr>
            <w:r>
              <w:t>До 1 марта</w:t>
            </w:r>
          </w:p>
          <w:p w:rsidR="00AC2164" w:rsidRDefault="00AC2164">
            <w:pPr>
              <w:pStyle w:val="ConsPlusNormal"/>
              <w:jc w:val="center"/>
            </w:pPr>
            <w:r>
              <w:t>2019 г.</w:t>
            </w:r>
          </w:p>
        </w:tc>
        <w:tc>
          <w:tcPr>
            <w:tcW w:w="2211" w:type="dxa"/>
          </w:tcPr>
          <w:p w:rsidR="00AC2164" w:rsidRDefault="00AC2164">
            <w:pPr>
              <w:pStyle w:val="ConsPlusNormal"/>
              <w:jc w:val="center"/>
            </w:pPr>
            <w:r>
              <w:t>Министерство финансов Республики Саха (Якутия), Министерство экономики Республики Саха (Якутия),</w:t>
            </w:r>
          </w:p>
          <w:p w:rsidR="00AC2164" w:rsidRDefault="00AC2164">
            <w:pPr>
              <w:pStyle w:val="ConsPlusNormal"/>
              <w:jc w:val="center"/>
            </w:pPr>
            <w:r>
              <w:t>"Центр закупок Республики Саха (Якутия)",</w:t>
            </w:r>
          </w:p>
          <w:p w:rsidR="00AC2164" w:rsidRDefault="00AC2164">
            <w:pPr>
              <w:pStyle w:val="ConsPlusNormal"/>
              <w:jc w:val="center"/>
            </w:pPr>
            <w:r>
              <w:t>органы местного самоуправления (по согласованию)</w:t>
            </w:r>
          </w:p>
        </w:tc>
      </w:tr>
      <w:tr w:rsidR="00AC2164">
        <w:tc>
          <w:tcPr>
            <w:tcW w:w="624" w:type="dxa"/>
          </w:tcPr>
          <w:p w:rsidR="00AC2164" w:rsidRDefault="00AC2164">
            <w:pPr>
              <w:pStyle w:val="ConsPlusNormal"/>
              <w:jc w:val="center"/>
            </w:pPr>
            <w:r>
              <w:t>3.3.</w:t>
            </w:r>
          </w:p>
        </w:tc>
        <w:tc>
          <w:tcPr>
            <w:tcW w:w="4309" w:type="dxa"/>
          </w:tcPr>
          <w:p w:rsidR="00AC2164" w:rsidRDefault="00AC2164">
            <w:pPr>
              <w:pStyle w:val="ConsPlusNormal"/>
              <w:jc w:val="both"/>
            </w:pPr>
            <w:r>
              <w:t xml:space="preserve">Разработка методических рекомендаций по организации работы в органах местного самоуправления по противодействию коррупции в сфере закупок товаров, работ, услуг для обеспечения муниципальных нужд, урегулирования конфликта интересов при реализации положений Федерального </w:t>
            </w:r>
            <w:hyperlink r:id="rId2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871" w:type="dxa"/>
          </w:tcPr>
          <w:p w:rsidR="00AC2164" w:rsidRDefault="00AC2164">
            <w:pPr>
              <w:pStyle w:val="ConsPlusNormal"/>
              <w:jc w:val="center"/>
            </w:pPr>
            <w:r>
              <w:t>До 1 июня</w:t>
            </w:r>
          </w:p>
          <w:p w:rsidR="00AC2164" w:rsidRDefault="00AC2164">
            <w:pPr>
              <w:pStyle w:val="ConsPlusNormal"/>
              <w:jc w:val="center"/>
            </w:pPr>
            <w:r>
              <w:t>2019 г.</w:t>
            </w:r>
          </w:p>
        </w:tc>
        <w:tc>
          <w:tcPr>
            <w:tcW w:w="2211" w:type="dxa"/>
          </w:tcPr>
          <w:p w:rsidR="00AC2164" w:rsidRDefault="00AC2164">
            <w:pPr>
              <w:pStyle w:val="ConsPlusNormal"/>
              <w:jc w:val="center"/>
            </w:pPr>
            <w:r>
              <w:t>Министерство финансов Республики Саха (Якутия), ГКУ "Центр закупок Республики Саха (Якутия)",</w:t>
            </w:r>
          </w:p>
          <w:p w:rsidR="00AC2164" w:rsidRDefault="00AC2164">
            <w:pPr>
              <w:pStyle w:val="ConsPlusNormal"/>
              <w:jc w:val="center"/>
            </w:pPr>
            <w:r>
              <w:t>органы местного самоуправления (по согласованию)</w:t>
            </w:r>
          </w:p>
        </w:tc>
      </w:tr>
      <w:tr w:rsidR="00AC2164">
        <w:tc>
          <w:tcPr>
            <w:tcW w:w="624" w:type="dxa"/>
          </w:tcPr>
          <w:p w:rsidR="00AC2164" w:rsidRDefault="00AC2164">
            <w:pPr>
              <w:pStyle w:val="ConsPlusNormal"/>
              <w:jc w:val="center"/>
            </w:pPr>
            <w:r>
              <w:t>3.4.</w:t>
            </w:r>
          </w:p>
        </w:tc>
        <w:tc>
          <w:tcPr>
            <w:tcW w:w="4309" w:type="dxa"/>
          </w:tcPr>
          <w:p w:rsidR="00AC2164" w:rsidRDefault="00AC2164">
            <w:pPr>
              <w:pStyle w:val="ConsPlusNormal"/>
              <w:jc w:val="both"/>
            </w:pPr>
            <w:r>
              <w:t>Проведение анализа состояния преступности и правонарушений коррупционной направленности в сфере закупок товаров, работ, услуг для обеспечения государственных и муниципальных нужд. Принятие мер по повышению эффективности профилактики таких явлений</w:t>
            </w:r>
          </w:p>
        </w:tc>
        <w:tc>
          <w:tcPr>
            <w:tcW w:w="1871" w:type="dxa"/>
          </w:tcPr>
          <w:p w:rsidR="00AC2164" w:rsidRDefault="00AC2164">
            <w:pPr>
              <w:pStyle w:val="ConsPlusNormal"/>
              <w:jc w:val="center"/>
            </w:pPr>
            <w:r>
              <w:t>По итогам полугодия до 15 августа 2019 г.</w:t>
            </w:r>
          </w:p>
        </w:tc>
        <w:tc>
          <w:tcPr>
            <w:tcW w:w="2211" w:type="dxa"/>
          </w:tcPr>
          <w:p w:rsidR="00AC2164" w:rsidRDefault="00AC2164">
            <w:pPr>
              <w:pStyle w:val="ConsPlusNormal"/>
              <w:jc w:val="center"/>
            </w:pPr>
            <w:proofErr w:type="gramStart"/>
            <w:r>
              <w:t xml:space="preserve">Управление при Главе Республики Саха (Якутия) по профилактике коррупционных и иных правонарушений, Прокуратура Республики Саха (Якутия) (по согласованию), Следственное управление СК РФ по Республике Саха (Якутия) (по согласованию), Министерство внутренних дел по Республике Саха </w:t>
            </w:r>
            <w:r>
              <w:lastRenderedPageBreak/>
              <w:t>(Якутия) (по согласованию), Управление Федеральной службы безопасности по Республике Саха (Якутия) (по согласованию), Управление Федеральной антимонопольной службы по Республике Саха (Якутия) (по согласованию)</w:t>
            </w:r>
            <w:proofErr w:type="gramEnd"/>
          </w:p>
        </w:tc>
      </w:tr>
      <w:tr w:rsidR="00AC2164">
        <w:tc>
          <w:tcPr>
            <w:tcW w:w="624" w:type="dxa"/>
          </w:tcPr>
          <w:p w:rsidR="00AC2164" w:rsidRDefault="00AC2164">
            <w:pPr>
              <w:pStyle w:val="ConsPlusNormal"/>
              <w:jc w:val="center"/>
            </w:pPr>
            <w:r>
              <w:lastRenderedPageBreak/>
              <w:t>3.5.</w:t>
            </w:r>
          </w:p>
        </w:tc>
        <w:tc>
          <w:tcPr>
            <w:tcW w:w="4309" w:type="dxa"/>
          </w:tcPr>
          <w:p w:rsidR="00AC2164" w:rsidRDefault="00AC2164">
            <w:pPr>
              <w:pStyle w:val="ConsPlusNormal"/>
              <w:jc w:val="both"/>
            </w:pPr>
            <w:proofErr w:type="gramStart"/>
            <w:r>
              <w:t>Усиление внутреннего контроля за исполнением обязательств по государственным и муниципальным контрактам, а также исключением незаконной передачи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w:t>
            </w:r>
            <w:proofErr w:type="gramEnd"/>
            <w:r>
              <w:t xml:space="preserve">, а также незаконное оказание ему услуг имущественного характера, предоставление других имущественных прав (в том </w:t>
            </w:r>
            <w:proofErr w:type="gramStart"/>
            <w:r>
              <w:t>числе</w:t>
            </w:r>
            <w:proofErr w:type="gramEnd"/>
            <w: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1871" w:type="dxa"/>
          </w:tcPr>
          <w:p w:rsidR="00AC2164" w:rsidRDefault="00AC2164">
            <w:pPr>
              <w:pStyle w:val="ConsPlusNormal"/>
              <w:jc w:val="center"/>
            </w:pPr>
            <w:r>
              <w:t>В течение 2018 - 2020 г.</w:t>
            </w:r>
            <w:proofErr w:type="gramStart"/>
            <w:r>
              <w:t>г</w:t>
            </w:r>
            <w:proofErr w:type="gramEnd"/>
            <w:r>
              <w:t>.</w:t>
            </w:r>
          </w:p>
        </w:tc>
        <w:tc>
          <w:tcPr>
            <w:tcW w:w="2211" w:type="dxa"/>
          </w:tcPr>
          <w:p w:rsidR="00AC2164" w:rsidRDefault="00AC2164">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bl>
    <w:p w:rsidR="00AC2164" w:rsidRDefault="00AC2164">
      <w:pPr>
        <w:pStyle w:val="ConsPlusNormal"/>
      </w:pPr>
    </w:p>
    <w:p w:rsidR="00AC2164" w:rsidRDefault="00AC2164">
      <w:pPr>
        <w:pStyle w:val="ConsPlusTitle"/>
        <w:jc w:val="center"/>
        <w:outlineLvl w:val="1"/>
      </w:pPr>
      <w:r>
        <w:t>Раздел 4. Повышение эффективности</w:t>
      </w:r>
    </w:p>
    <w:p w:rsidR="00AC2164" w:rsidRDefault="00AC2164">
      <w:pPr>
        <w:pStyle w:val="ConsPlusTitle"/>
        <w:jc w:val="center"/>
      </w:pPr>
      <w:r>
        <w:t>просветительских, образовательных и иных мероприятий,</w:t>
      </w:r>
    </w:p>
    <w:p w:rsidR="00AC2164" w:rsidRDefault="00AC2164">
      <w:pPr>
        <w:pStyle w:val="ConsPlusTitle"/>
        <w:jc w:val="center"/>
      </w:pPr>
      <w:proofErr w:type="gramStart"/>
      <w:r>
        <w:t>направленных</w:t>
      </w:r>
      <w:proofErr w:type="gramEnd"/>
      <w:r>
        <w:t xml:space="preserve"> на формирование антикоррупционного поведения</w:t>
      </w:r>
    </w:p>
    <w:p w:rsidR="00AC2164" w:rsidRDefault="00AC2164">
      <w:pPr>
        <w:pStyle w:val="ConsPlusTitle"/>
        <w:jc w:val="center"/>
      </w:pPr>
      <w:r>
        <w:t>государственных и муниципальных служащих, популяризацию</w:t>
      </w:r>
    </w:p>
    <w:p w:rsidR="00AC2164" w:rsidRDefault="00AC2164">
      <w:pPr>
        <w:pStyle w:val="ConsPlusTitle"/>
        <w:jc w:val="center"/>
      </w:pPr>
      <w:r>
        <w:t>в обществе антикоррупционных стандартов и развитие</w:t>
      </w:r>
    </w:p>
    <w:p w:rsidR="00AC2164" w:rsidRDefault="00AC2164">
      <w:pPr>
        <w:pStyle w:val="ConsPlusTitle"/>
        <w:jc w:val="center"/>
      </w:pPr>
      <w:r>
        <w:t>общественного правосознания</w:t>
      </w:r>
    </w:p>
    <w:p w:rsidR="00AC2164" w:rsidRDefault="00AC21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871"/>
        <w:gridCol w:w="2211"/>
      </w:tblGrid>
      <w:tr w:rsidR="00AC2164">
        <w:tc>
          <w:tcPr>
            <w:tcW w:w="680" w:type="dxa"/>
          </w:tcPr>
          <w:p w:rsidR="00AC2164" w:rsidRDefault="00AC2164">
            <w:pPr>
              <w:pStyle w:val="ConsPlusNormal"/>
              <w:jc w:val="center"/>
            </w:pPr>
            <w:r>
              <w:lastRenderedPageBreak/>
              <w:t>4.1.</w:t>
            </w:r>
          </w:p>
        </w:tc>
        <w:tc>
          <w:tcPr>
            <w:tcW w:w="4309" w:type="dxa"/>
          </w:tcPr>
          <w:p w:rsidR="00AC2164" w:rsidRDefault="00AC2164">
            <w:pPr>
              <w:pStyle w:val="ConsPlusNormal"/>
              <w:jc w:val="both"/>
            </w:pPr>
            <w:r>
              <w:t>Проведение общественного обсуждения (с привлечением экспертного сообщества) проектов планов противодействия коррупции на 2018 - 2020 годы органов государственной власти Республики Саха (Якутия)</w:t>
            </w:r>
          </w:p>
        </w:tc>
        <w:tc>
          <w:tcPr>
            <w:tcW w:w="1871" w:type="dxa"/>
          </w:tcPr>
          <w:p w:rsidR="00AC2164" w:rsidRDefault="00AC2164">
            <w:pPr>
              <w:pStyle w:val="ConsPlusNormal"/>
              <w:jc w:val="center"/>
            </w:pPr>
            <w:r>
              <w:t>До 15 ноября 2018 г.</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AC2164">
        <w:tc>
          <w:tcPr>
            <w:tcW w:w="680" w:type="dxa"/>
          </w:tcPr>
          <w:p w:rsidR="00AC2164" w:rsidRDefault="00AC2164">
            <w:pPr>
              <w:pStyle w:val="ConsPlusNormal"/>
              <w:jc w:val="center"/>
            </w:pPr>
            <w:r>
              <w:t>4.2.</w:t>
            </w:r>
          </w:p>
        </w:tc>
        <w:tc>
          <w:tcPr>
            <w:tcW w:w="4309" w:type="dxa"/>
          </w:tcPr>
          <w:p w:rsidR="00AC2164" w:rsidRDefault="00AC2164">
            <w:pPr>
              <w:pStyle w:val="ConsPlusNormal"/>
              <w:jc w:val="both"/>
            </w:pPr>
            <w: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Саха (Якутия)</w:t>
            </w:r>
          </w:p>
        </w:tc>
        <w:tc>
          <w:tcPr>
            <w:tcW w:w="1871" w:type="dxa"/>
          </w:tcPr>
          <w:p w:rsidR="00AC2164" w:rsidRDefault="00AC2164">
            <w:pPr>
              <w:pStyle w:val="ConsPlusNormal"/>
              <w:jc w:val="center"/>
            </w:pPr>
            <w:r>
              <w:t>До 1 февраля</w:t>
            </w:r>
          </w:p>
          <w:p w:rsidR="00AC2164" w:rsidRDefault="00AC2164">
            <w:pPr>
              <w:pStyle w:val="ConsPlusNormal"/>
              <w:jc w:val="center"/>
            </w:pPr>
            <w:r>
              <w:t>2019 г., далее</w:t>
            </w:r>
          </w:p>
          <w:p w:rsidR="00AC2164" w:rsidRDefault="00AC2164">
            <w:pPr>
              <w:pStyle w:val="ConsPlusNormal"/>
              <w:jc w:val="center"/>
            </w:pPr>
            <w:r>
              <w:t>ежегодно</w:t>
            </w:r>
          </w:p>
        </w:tc>
        <w:tc>
          <w:tcPr>
            <w:tcW w:w="2211" w:type="dxa"/>
          </w:tcPr>
          <w:p w:rsidR="00AC2164" w:rsidRDefault="00AC2164">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r w:rsidR="00AC2164">
        <w:tc>
          <w:tcPr>
            <w:tcW w:w="680" w:type="dxa"/>
          </w:tcPr>
          <w:p w:rsidR="00AC2164" w:rsidRDefault="00AC2164">
            <w:pPr>
              <w:pStyle w:val="ConsPlusNormal"/>
              <w:jc w:val="center"/>
            </w:pPr>
            <w:bookmarkStart w:id="3" w:name="P195"/>
            <w:bookmarkEnd w:id="3"/>
            <w:r>
              <w:t>4.3.</w:t>
            </w:r>
          </w:p>
        </w:tc>
        <w:tc>
          <w:tcPr>
            <w:tcW w:w="4309" w:type="dxa"/>
          </w:tcPr>
          <w:p w:rsidR="00AC2164" w:rsidRDefault="00AC2164">
            <w:pPr>
              <w:pStyle w:val="ConsPlusNormal"/>
              <w:jc w:val="both"/>
            </w:pPr>
            <w:r>
              <w:t xml:space="preserve">Реализация комплекса мероприятий, направленных на качественное повышение </w:t>
            </w:r>
            <w:proofErr w:type="gramStart"/>
            <w:r>
              <w:t>эффективности деятельности пресс-служб исполнительных органов государственной власти Республики</w:t>
            </w:r>
            <w:proofErr w:type="gramEnd"/>
            <w:r>
              <w:t xml:space="preserve"> Саха (Якутия) и органов местного самоуправления Республики Саха (Якутия)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правонарушений</w:t>
            </w:r>
          </w:p>
        </w:tc>
        <w:tc>
          <w:tcPr>
            <w:tcW w:w="1871" w:type="dxa"/>
          </w:tcPr>
          <w:p w:rsidR="00AC2164" w:rsidRDefault="00AC2164">
            <w:pPr>
              <w:pStyle w:val="ConsPlusNormal"/>
              <w:jc w:val="center"/>
            </w:pPr>
            <w:r>
              <w:t>До 15 февраля 2019 г. по (отдельному плану)</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bookmarkStart w:id="4" w:name="P200"/>
            <w:bookmarkEnd w:id="4"/>
            <w:r>
              <w:t>4.4.</w:t>
            </w:r>
          </w:p>
        </w:tc>
        <w:tc>
          <w:tcPr>
            <w:tcW w:w="4309" w:type="dxa"/>
          </w:tcPr>
          <w:p w:rsidR="00AC2164" w:rsidRDefault="00AC2164">
            <w:pPr>
              <w:pStyle w:val="ConsPlusNormal"/>
              <w:jc w:val="both"/>
            </w:pPr>
            <w:r>
              <w:t xml:space="preserve">Повышение квалификации государственных гражданских служащих Республики Саха (Якутия), муниципальных служащих Республики Саха (Якутия), в должностные обязанности которых входит участие в противодействии коррупции, а также руководителей организаций, создаваемых для выполнения задач, поставленных перед исполнительными органами государственной власти, органами местного </w:t>
            </w:r>
            <w:r>
              <w:lastRenderedPageBreak/>
              <w:t>самоуправления Республики Саха (Якутия)</w:t>
            </w:r>
          </w:p>
        </w:tc>
        <w:tc>
          <w:tcPr>
            <w:tcW w:w="1871" w:type="dxa"/>
          </w:tcPr>
          <w:p w:rsidR="00AC2164" w:rsidRDefault="00AC2164">
            <w:pPr>
              <w:pStyle w:val="ConsPlusNormal"/>
              <w:jc w:val="center"/>
            </w:pPr>
            <w:r>
              <w:lastRenderedPageBreak/>
              <w:t>Ежегодно, доклад до 1 марта, итоговый доклад представить до 1 ноября</w:t>
            </w:r>
          </w:p>
          <w:p w:rsidR="00AC2164" w:rsidRDefault="00AC2164">
            <w:pPr>
              <w:pStyle w:val="ConsPlusNormal"/>
              <w:jc w:val="center"/>
            </w:pPr>
            <w:r>
              <w:t>2020 г.</w:t>
            </w:r>
          </w:p>
        </w:tc>
        <w:tc>
          <w:tcPr>
            <w:tcW w:w="2211" w:type="dxa"/>
          </w:tcPr>
          <w:p w:rsidR="00AC2164" w:rsidRDefault="00AC2164">
            <w:pPr>
              <w:pStyle w:val="ConsPlusNormal"/>
              <w:jc w:val="center"/>
            </w:pPr>
            <w:r>
              <w:t xml:space="preserve">Администрация Главы Республики Саха (Якутия) и Правительства Республики Саха (Якутия), исполнительные органы государственной власти Республики </w:t>
            </w:r>
            <w:r>
              <w:lastRenderedPageBreak/>
              <w:t>Саха (Якутия),</w:t>
            </w:r>
          </w:p>
          <w:p w:rsidR="00AC2164" w:rsidRDefault="00AC2164">
            <w:pPr>
              <w:pStyle w:val="ConsPlusNormal"/>
              <w:jc w:val="center"/>
            </w:pPr>
            <w:r>
              <w:t>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w:t>
            </w:r>
          </w:p>
        </w:tc>
      </w:tr>
      <w:tr w:rsidR="00AC2164">
        <w:tc>
          <w:tcPr>
            <w:tcW w:w="680" w:type="dxa"/>
          </w:tcPr>
          <w:p w:rsidR="00AC2164" w:rsidRDefault="00AC2164">
            <w:pPr>
              <w:pStyle w:val="ConsPlusNormal"/>
              <w:jc w:val="center"/>
            </w:pPr>
            <w:r>
              <w:lastRenderedPageBreak/>
              <w:t>4.5.</w:t>
            </w:r>
          </w:p>
        </w:tc>
        <w:tc>
          <w:tcPr>
            <w:tcW w:w="4309" w:type="dxa"/>
          </w:tcPr>
          <w:p w:rsidR="00AC2164" w:rsidRDefault="00AC2164">
            <w:pPr>
              <w:pStyle w:val="ConsPlusNormal"/>
              <w:jc w:val="both"/>
            </w:pPr>
            <w:r>
              <w:t>Организация и проведение республиканского конкурса среди учителей на лучшую методику проведения урока, воспитательного мероприятия по антикоррупционной тематике</w:t>
            </w:r>
          </w:p>
        </w:tc>
        <w:tc>
          <w:tcPr>
            <w:tcW w:w="1871" w:type="dxa"/>
          </w:tcPr>
          <w:p w:rsidR="00AC2164" w:rsidRDefault="00AC2164">
            <w:pPr>
              <w:pStyle w:val="ConsPlusNormal"/>
              <w:jc w:val="center"/>
            </w:pPr>
            <w:r>
              <w:t>До 1 июня</w:t>
            </w:r>
          </w:p>
          <w:p w:rsidR="00AC2164" w:rsidRDefault="00AC2164">
            <w:pPr>
              <w:pStyle w:val="ConsPlusNormal"/>
              <w:jc w:val="center"/>
            </w:pPr>
            <w:r>
              <w:t>2020 г.</w:t>
            </w:r>
          </w:p>
        </w:tc>
        <w:tc>
          <w:tcPr>
            <w:tcW w:w="2211" w:type="dxa"/>
          </w:tcPr>
          <w:p w:rsidR="00AC2164" w:rsidRDefault="00AC2164">
            <w:pPr>
              <w:pStyle w:val="ConsPlusNormal"/>
              <w:jc w:val="center"/>
            </w:pPr>
            <w:r>
              <w:t>Министерство образования и науки Республики Саха (Якутия), Управление при Главе Республики Саха (Якутия) по профилактике коррупционных и иных правонарушений, органы местного самоуправления (по согласованию)</w:t>
            </w:r>
          </w:p>
        </w:tc>
      </w:tr>
      <w:tr w:rsidR="00AC2164">
        <w:tc>
          <w:tcPr>
            <w:tcW w:w="680" w:type="dxa"/>
          </w:tcPr>
          <w:p w:rsidR="00AC2164" w:rsidRDefault="00AC2164">
            <w:pPr>
              <w:pStyle w:val="ConsPlusNormal"/>
              <w:jc w:val="center"/>
            </w:pPr>
            <w:bookmarkStart w:id="5" w:name="P211"/>
            <w:bookmarkEnd w:id="5"/>
            <w:r>
              <w:t>4.6.</w:t>
            </w:r>
          </w:p>
        </w:tc>
        <w:tc>
          <w:tcPr>
            <w:tcW w:w="4309" w:type="dxa"/>
          </w:tcPr>
          <w:p w:rsidR="00AC2164" w:rsidRDefault="00AC2164">
            <w:pPr>
              <w:pStyle w:val="ConsPlusNormal"/>
              <w:jc w:val="both"/>
            </w:pPr>
            <w:r>
              <w:t>Обучение государственных гражданских служащих Республики Саха (Якутия), муниципальных служащих в Республике Саха (Якутия), впервые поступивших на государственную (муниципальную) службу Республики Саха (Якутия)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871" w:type="dxa"/>
          </w:tcPr>
          <w:p w:rsidR="00AC2164" w:rsidRDefault="00AC2164">
            <w:pPr>
              <w:pStyle w:val="ConsPlusNormal"/>
              <w:jc w:val="center"/>
            </w:pPr>
            <w:r>
              <w:t>Итоговый доклад до 1 октября 2020 г.</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lastRenderedPageBreak/>
              <w:t>4.7.</w:t>
            </w:r>
          </w:p>
        </w:tc>
        <w:tc>
          <w:tcPr>
            <w:tcW w:w="4309" w:type="dxa"/>
          </w:tcPr>
          <w:p w:rsidR="00AC2164" w:rsidRDefault="00AC2164">
            <w:pPr>
              <w:pStyle w:val="ConsPlusNormal"/>
              <w:jc w:val="both"/>
            </w:pPr>
            <w:r>
              <w:t>Проведение с участием представителей правоохранительных органов "круглых столов", семинаров, открытых уроков, лекций по вопросам противодействия коррупции (в том числе в подведомственных учреждениях и среди населения),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871" w:type="dxa"/>
          </w:tcPr>
          <w:p w:rsidR="00AC2164" w:rsidRDefault="00AC2164">
            <w:pPr>
              <w:pStyle w:val="ConsPlusNormal"/>
              <w:jc w:val="center"/>
            </w:pPr>
            <w:r>
              <w:t>До 9 декабря 2018 г., далее ежегодно до 9 декабря</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bookmarkStart w:id="6" w:name="P221"/>
            <w:bookmarkEnd w:id="6"/>
            <w:r>
              <w:t>4.8.</w:t>
            </w:r>
          </w:p>
        </w:tc>
        <w:tc>
          <w:tcPr>
            <w:tcW w:w="4309" w:type="dxa"/>
          </w:tcPr>
          <w:p w:rsidR="00AC2164" w:rsidRDefault="00AC2164">
            <w:pPr>
              <w:pStyle w:val="ConsPlusNormal"/>
              <w:jc w:val="both"/>
            </w:pPr>
            <w:r>
              <w:t>Организация работы по совершенствованию взаимодействия с субъектами общественного контроля</w:t>
            </w:r>
          </w:p>
        </w:tc>
        <w:tc>
          <w:tcPr>
            <w:tcW w:w="1871" w:type="dxa"/>
          </w:tcPr>
          <w:p w:rsidR="00AC2164" w:rsidRDefault="00AC2164">
            <w:pPr>
              <w:pStyle w:val="ConsPlusNormal"/>
              <w:jc w:val="center"/>
            </w:pPr>
            <w:r>
              <w:t>В течение</w:t>
            </w:r>
          </w:p>
          <w:p w:rsidR="00AC2164" w:rsidRDefault="00AC2164">
            <w:pPr>
              <w:pStyle w:val="ConsPlusNormal"/>
              <w:jc w:val="center"/>
            </w:pPr>
            <w:r>
              <w:t>2018 - 2020 г.</w:t>
            </w:r>
            <w:proofErr w:type="gramStart"/>
            <w:r>
              <w:t>г</w:t>
            </w:r>
            <w:proofErr w:type="gramEnd"/>
            <w:r>
              <w:t>.</w:t>
            </w:r>
          </w:p>
        </w:tc>
        <w:tc>
          <w:tcPr>
            <w:tcW w:w="2211" w:type="dxa"/>
          </w:tcPr>
          <w:p w:rsidR="00AC2164" w:rsidRDefault="00AC2164">
            <w:pPr>
              <w:pStyle w:val="ConsPlusNormal"/>
              <w:jc w:val="center"/>
            </w:pPr>
            <w:r>
              <w:t>Администрация Главы Республики Саха (Якутия) и Правительства Республики Саха (Якутия), Общественная палата Республики Саха (Якутия) (по согласованию),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t>4.9.</w:t>
            </w:r>
          </w:p>
        </w:tc>
        <w:tc>
          <w:tcPr>
            <w:tcW w:w="4309" w:type="dxa"/>
          </w:tcPr>
          <w:p w:rsidR="00AC2164" w:rsidRDefault="00AC2164">
            <w:pPr>
              <w:pStyle w:val="ConsPlusNormal"/>
              <w:jc w:val="both"/>
            </w:pPr>
            <w:r>
              <w:t xml:space="preserve">Привлечение общественных объединений </w:t>
            </w:r>
            <w:r>
              <w:lastRenderedPageBreak/>
              <w:t>и организаций для участия в обсуждении принимаемых и реализуемых муниципальных программ, а также к проведению оценки эффективности их реализации. Организовать с их участием мероприятия по разъяснению населению антикоррупционного законодательства, негативного влияния коррупции на различные сферы жизни в целях формирования устойчивого отторжения у населения коррупционного поведения</w:t>
            </w:r>
          </w:p>
        </w:tc>
        <w:tc>
          <w:tcPr>
            <w:tcW w:w="1871" w:type="dxa"/>
          </w:tcPr>
          <w:p w:rsidR="00AC2164" w:rsidRDefault="00AC2164">
            <w:pPr>
              <w:pStyle w:val="ConsPlusNormal"/>
              <w:jc w:val="center"/>
            </w:pPr>
            <w:r>
              <w:lastRenderedPageBreak/>
              <w:t>В течение</w:t>
            </w:r>
          </w:p>
          <w:p w:rsidR="00AC2164" w:rsidRDefault="00AC2164">
            <w:pPr>
              <w:pStyle w:val="ConsPlusNormal"/>
              <w:jc w:val="center"/>
            </w:pPr>
            <w:r>
              <w:lastRenderedPageBreak/>
              <w:t>2018 - 2020 г.</w:t>
            </w:r>
            <w:proofErr w:type="gramStart"/>
            <w:r>
              <w:t>г</w:t>
            </w:r>
            <w:proofErr w:type="gramEnd"/>
            <w:r>
              <w:t>.</w:t>
            </w:r>
          </w:p>
        </w:tc>
        <w:tc>
          <w:tcPr>
            <w:tcW w:w="2211" w:type="dxa"/>
          </w:tcPr>
          <w:p w:rsidR="00AC2164" w:rsidRDefault="00AC2164">
            <w:pPr>
              <w:pStyle w:val="ConsPlusNormal"/>
              <w:jc w:val="center"/>
            </w:pPr>
            <w:r>
              <w:lastRenderedPageBreak/>
              <w:t xml:space="preserve">Органы местного </w:t>
            </w:r>
            <w:r>
              <w:lastRenderedPageBreak/>
              <w:t>самоуправления Республики Саха (Якутия) (по согласованию)</w:t>
            </w:r>
          </w:p>
        </w:tc>
      </w:tr>
      <w:tr w:rsidR="00AC2164">
        <w:tc>
          <w:tcPr>
            <w:tcW w:w="680" w:type="dxa"/>
          </w:tcPr>
          <w:p w:rsidR="00AC2164" w:rsidRDefault="00AC2164">
            <w:pPr>
              <w:pStyle w:val="ConsPlusNormal"/>
              <w:jc w:val="center"/>
            </w:pPr>
            <w:r>
              <w:lastRenderedPageBreak/>
              <w:t>4.10.</w:t>
            </w:r>
          </w:p>
        </w:tc>
        <w:tc>
          <w:tcPr>
            <w:tcW w:w="4309" w:type="dxa"/>
          </w:tcPr>
          <w:p w:rsidR="00AC2164" w:rsidRDefault="00AC2164">
            <w:pPr>
              <w:pStyle w:val="ConsPlusNormal"/>
              <w:jc w:val="both"/>
            </w:pPr>
            <w:proofErr w:type="gramStart"/>
            <w:r>
              <w:t>Обеспечение соблюдения государственных образовательных стандартов общего образования, среднего профессионального и высшего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roofErr w:type="gramEnd"/>
          </w:p>
        </w:tc>
        <w:tc>
          <w:tcPr>
            <w:tcW w:w="1871" w:type="dxa"/>
          </w:tcPr>
          <w:p w:rsidR="00AC2164" w:rsidRDefault="00AC2164">
            <w:pPr>
              <w:pStyle w:val="ConsPlusNormal"/>
              <w:jc w:val="center"/>
            </w:pPr>
            <w:r>
              <w:t>В течение</w:t>
            </w:r>
          </w:p>
          <w:p w:rsidR="00AC2164" w:rsidRDefault="00AC2164">
            <w:pPr>
              <w:pStyle w:val="ConsPlusNormal"/>
              <w:jc w:val="center"/>
            </w:pPr>
            <w:r>
              <w:t>2018 - 2020 г.</w:t>
            </w:r>
            <w:proofErr w:type="gramStart"/>
            <w:r>
              <w:t>г</w:t>
            </w:r>
            <w:proofErr w:type="gramEnd"/>
            <w:r>
              <w:t>.</w:t>
            </w:r>
          </w:p>
        </w:tc>
        <w:tc>
          <w:tcPr>
            <w:tcW w:w="2211" w:type="dxa"/>
          </w:tcPr>
          <w:p w:rsidR="00AC2164" w:rsidRDefault="00AC2164">
            <w:pPr>
              <w:pStyle w:val="ConsPlusNormal"/>
              <w:jc w:val="center"/>
            </w:pPr>
            <w:r>
              <w:t>Министерство образования и науки Республики Саха (Якутия)</w:t>
            </w:r>
          </w:p>
        </w:tc>
      </w:tr>
      <w:tr w:rsidR="00AC2164">
        <w:tc>
          <w:tcPr>
            <w:tcW w:w="680" w:type="dxa"/>
          </w:tcPr>
          <w:p w:rsidR="00AC2164" w:rsidRDefault="00AC2164">
            <w:pPr>
              <w:pStyle w:val="ConsPlusNormal"/>
              <w:jc w:val="center"/>
            </w:pPr>
            <w:r>
              <w:t>4.11.</w:t>
            </w:r>
          </w:p>
        </w:tc>
        <w:tc>
          <w:tcPr>
            <w:tcW w:w="4309" w:type="dxa"/>
          </w:tcPr>
          <w:p w:rsidR="00AC2164" w:rsidRDefault="00AC2164">
            <w:pPr>
              <w:pStyle w:val="ConsPlusNormal"/>
              <w:jc w:val="both"/>
            </w:pPr>
            <w:r>
              <w:t>Размещение на официальных сайтах в сети Интернет информационных материалов (пресс-релизов, сообщений и др.) о ходе реализации антикоррупционной политики</w:t>
            </w:r>
          </w:p>
        </w:tc>
        <w:tc>
          <w:tcPr>
            <w:tcW w:w="1871" w:type="dxa"/>
          </w:tcPr>
          <w:p w:rsidR="00AC2164" w:rsidRDefault="00AC2164">
            <w:pPr>
              <w:pStyle w:val="ConsPlusNormal"/>
              <w:jc w:val="center"/>
            </w:pPr>
            <w:r>
              <w:t>В течение</w:t>
            </w:r>
          </w:p>
          <w:p w:rsidR="00AC2164" w:rsidRDefault="00AC2164">
            <w:pPr>
              <w:pStyle w:val="ConsPlusNormal"/>
              <w:jc w:val="center"/>
            </w:pPr>
            <w:r>
              <w:t>2018 - 2020 г.</w:t>
            </w:r>
            <w:proofErr w:type="gramStart"/>
            <w:r>
              <w:t>г</w:t>
            </w:r>
            <w:proofErr w:type="gramEnd"/>
            <w:r>
              <w:t>.</w:t>
            </w:r>
          </w:p>
        </w:tc>
        <w:tc>
          <w:tcPr>
            <w:tcW w:w="2211" w:type="dxa"/>
          </w:tcPr>
          <w:p w:rsidR="00AC2164" w:rsidRDefault="00AC2164">
            <w:pPr>
              <w:pStyle w:val="ConsPlusNormal"/>
              <w:jc w:val="center"/>
            </w:pPr>
            <w:r>
              <w:t>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AC2164" w:rsidRDefault="00AC2164">
            <w:pPr>
              <w:pStyle w:val="ConsPlusNormal"/>
              <w:jc w:val="center"/>
            </w:pPr>
            <w:r>
              <w:t>органы местного самоуправления Республики Саха (Якутия) (по согласованию)</w:t>
            </w:r>
          </w:p>
        </w:tc>
      </w:tr>
      <w:tr w:rsidR="00AC2164">
        <w:tc>
          <w:tcPr>
            <w:tcW w:w="680" w:type="dxa"/>
          </w:tcPr>
          <w:p w:rsidR="00AC2164" w:rsidRDefault="00AC2164">
            <w:pPr>
              <w:pStyle w:val="ConsPlusNormal"/>
              <w:jc w:val="center"/>
            </w:pPr>
            <w:r>
              <w:t>4.12.</w:t>
            </w:r>
          </w:p>
        </w:tc>
        <w:tc>
          <w:tcPr>
            <w:tcW w:w="4309" w:type="dxa"/>
          </w:tcPr>
          <w:p w:rsidR="00AC2164" w:rsidRDefault="00AC2164">
            <w:pPr>
              <w:pStyle w:val="ConsPlusNormal"/>
              <w:jc w:val="both"/>
            </w:pPr>
            <w:r>
              <w:t xml:space="preserve">Разработка и реализация комплекса просветительских мероприятий, направленных на создание в обществе атмосферы нетерпимости к </w:t>
            </w:r>
            <w:r>
              <w:lastRenderedPageBreak/>
              <w:t>коррупционному поведению, в том числе на повышение эффективности антикоррупционного просвещения</w:t>
            </w:r>
          </w:p>
        </w:tc>
        <w:tc>
          <w:tcPr>
            <w:tcW w:w="1871" w:type="dxa"/>
          </w:tcPr>
          <w:p w:rsidR="00AC2164" w:rsidRDefault="00AC2164">
            <w:pPr>
              <w:pStyle w:val="ConsPlusNormal"/>
              <w:jc w:val="center"/>
            </w:pPr>
            <w:r>
              <w:lastRenderedPageBreak/>
              <w:t>По отдельному плану</w:t>
            </w:r>
          </w:p>
        </w:tc>
        <w:tc>
          <w:tcPr>
            <w:tcW w:w="2211" w:type="dxa"/>
          </w:tcPr>
          <w:p w:rsidR="00AC2164" w:rsidRDefault="00AC2164">
            <w:pPr>
              <w:pStyle w:val="ConsPlusNormal"/>
              <w:jc w:val="center"/>
            </w:pPr>
            <w:r>
              <w:t xml:space="preserve">Администрация Главы Республики Саха (Якутия) и Правительства </w:t>
            </w:r>
            <w:r>
              <w:lastRenderedPageBreak/>
              <w:t>Республики Саха (Якутия), исполнительные органы государственной власти Республики Саха (Якутия),</w:t>
            </w:r>
          </w:p>
          <w:p w:rsidR="00AC2164" w:rsidRDefault="00AC2164">
            <w:pPr>
              <w:pStyle w:val="ConsPlusNormal"/>
              <w:jc w:val="center"/>
            </w:pPr>
            <w:r>
              <w:t>органы местного самоуправления Республики Саха (Якутия) (по согласованию), филиал Общероссийской общественно-государственной просветительской организации "Российское общество "Знание" в Республике Саха (Якутия) (по согласованию)</w:t>
            </w:r>
          </w:p>
        </w:tc>
      </w:tr>
      <w:tr w:rsidR="00AC2164">
        <w:tc>
          <w:tcPr>
            <w:tcW w:w="680" w:type="dxa"/>
          </w:tcPr>
          <w:p w:rsidR="00AC2164" w:rsidRDefault="00AC2164">
            <w:pPr>
              <w:pStyle w:val="ConsPlusNormal"/>
              <w:jc w:val="center"/>
            </w:pPr>
            <w:r>
              <w:lastRenderedPageBreak/>
              <w:t>4.13.</w:t>
            </w:r>
          </w:p>
        </w:tc>
        <w:tc>
          <w:tcPr>
            <w:tcW w:w="4309" w:type="dxa"/>
          </w:tcPr>
          <w:p w:rsidR="00AC2164" w:rsidRDefault="00AC2164">
            <w:pPr>
              <w:pStyle w:val="ConsPlusNormal"/>
              <w:jc w:val="both"/>
            </w:pPr>
            <w:r>
              <w:t xml:space="preserve">Утверждение и реализация программы по антикоррупционному просвещению </w:t>
            </w:r>
            <w:proofErr w:type="gramStart"/>
            <w:r>
              <w:t>обучающихся</w:t>
            </w:r>
            <w:proofErr w:type="gramEnd"/>
            <w:r>
              <w:t xml:space="preserve"> на 2018 - 2019 годы</w:t>
            </w:r>
          </w:p>
        </w:tc>
        <w:tc>
          <w:tcPr>
            <w:tcW w:w="1871" w:type="dxa"/>
          </w:tcPr>
          <w:p w:rsidR="00AC2164" w:rsidRDefault="00AC2164">
            <w:pPr>
              <w:pStyle w:val="ConsPlusNormal"/>
              <w:jc w:val="center"/>
            </w:pPr>
            <w:r>
              <w:t>По отдельному плану</w:t>
            </w:r>
          </w:p>
        </w:tc>
        <w:tc>
          <w:tcPr>
            <w:tcW w:w="2211" w:type="dxa"/>
          </w:tcPr>
          <w:p w:rsidR="00AC2164" w:rsidRDefault="00AC2164">
            <w:pPr>
              <w:pStyle w:val="ConsPlusNormal"/>
              <w:jc w:val="center"/>
            </w:pPr>
            <w:r>
              <w:t>Министерство образования и науки Республики Саха (Якутия), органы местного самоуправления, осуществляющие управление в сфере образования (по согласованию), филиал Общероссийской общественно-государственной просветительской организации "Российское общество "Знание" в Республике Саха (Якутия) (по согласованию)</w:t>
            </w:r>
          </w:p>
        </w:tc>
      </w:tr>
      <w:tr w:rsidR="00AC2164">
        <w:tc>
          <w:tcPr>
            <w:tcW w:w="680" w:type="dxa"/>
          </w:tcPr>
          <w:p w:rsidR="00AC2164" w:rsidRDefault="00AC2164">
            <w:pPr>
              <w:pStyle w:val="ConsPlusNormal"/>
              <w:jc w:val="center"/>
            </w:pPr>
            <w:r>
              <w:t>4.14.</w:t>
            </w:r>
          </w:p>
        </w:tc>
        <w:tc>
          <w:tcPr>
            <w:tcW w:w="4309" w:type="dxa"/>
          </w:tcPr>
          <w:p w:rsidR="00AC2164" w:rsidRDefault="00AC2164">
            <w:pPr>
              <w:pStyle w:val="ConsPlusNormal"/>
              <w:jc w:val="both"/>
            </w:pPr>
            <w:r>
              <w:t xml:space="preserve">Проведение стажировок муниципальных служащих, ответственных за профилактику коррупционных и иных правонарушений в органах местного самоуправления Республики Саха (Якутия), в Управлении при Главе Республики Саха (Якутия) по профилактике коррупционных и иных </w:t>
            </w:r>
            <w:r>
              <w:lastRenderedPageBreak/>
              <w:t>правонарушений с последующим тестированием результатов стажировки</w:t>
            </w:r>
          </w:p>
        </w:tc>
        <w:tc>
          <w:tcPr>
            <w:tcW w:w="1871" w:type="dxa"/>
          </w:tcPr>
          <w:p w:rsidR="00AC2164" w:rsidRDefault="00AC2164">
            <w:pPr>
              <w:pStyle w:val="ConsPlusNormal"/>
              <w:jc w:val="center"/>
            </w:pPr>
            <w:r>
              <w:lastRenderedPageBreak/>
              <w:t>По отдельному плану</w:t>
            </w:r>
          </w:p>
        </w:tc>
        <w:tc>
          <w:tcPr>
            <w:tcW w:w="2211" w:type="dxa"/>
          </w:tcPr>
          <w:p w:rsidR="00AC2164" w:rsidRDefault="00AC2164">
            <w:pPr>
              <w:pStyle w:val="ConsPlusNormal"/>
              <w:jc w:val="center"/>
            </w:pPr>
            <w:r>
              <w:t xml:space="preserve">Управление при Главе Республики Саха (Якутия) по профилактике коррупционных и иных правонарушений, </w:t>
            </w:r>
            <w:r>
              <w:lastRenderedPageBreak/>
              <w:t>органы местного самоуправления (по согласованию)</w:t>
            </w:r>
          </w:p>
        </w:tc>
      </w:tr>
      <w:tr w:rsidR="00AC2164">
        <w:tc>
          <w:tcPr>
            <w:tcW w:w="680" w:type="dxa"/>
          </w:tcPr>
          <w:p w:rsidR="00AC2164" w:rsidRDefault="00AC2164">
            <w:pPr>
              <w:pStyle w:val="ConsPlusNormal"/>
              <w:jc w:val="center"/>
            </w:pPr>
            <w:r>
              <w:lastRenderedPageBreak/>
              <w:t>4.15.</w:t>
            </w:r>
          </w:p>
        </w:tc>
        <w:tc>
          <w:tcPr>
            <w:tcW w:w="4309" w:type="dxa"/>
          </w:tcPr>
          <w:p w:rsidR="00AC2164" w:rsidRDefault="00AC2164">
            <w:pPr>
              <w:pStyle w:val="ConsPlusNormal"/>
              <w:jc w:val="both"/>
            </w:pPr>
            <w:r>
              <w:t>Проведение мониторинга деятельности некоммерческих организаций, уставами которых предусмотрено участие в противодействии коррупции, анализ соответствия их деятельности заявленным целям</w:t>
            </w:r>
          </w:p>
        </w:tc>
        <w:tc>
          <w:tcPr>
            <w:tcW w:w="1871" w:type="dxa"/>
          </w:tcPr>
          <w:p w:rsidR="00AC2164" w:rsidRDefault="00AC2164">
            <w:pPr>
              <w:pStyle w:val="ConsPlusNormal"/>
              <w:jc w:val="center"/>
            </w:pPr>
            <w:r>
              <w:t>В сроки, определенные Министерством юстиции Российской Федерации</w:t>
            </w:r>
          </w:p>
        </w:tc>
        <w:tc>
          <w:tcPr>
            <w:tcW w:w="2211" w:type="dxa"/>
          </w:tcPr>
          <w:p w:rsidR="00AC2164" w:rsidRDefault="00AC2164">
            <w:pPr>
              <w:pStyle w:val="ConsPlusNormal"/>
              <w:jc w:val="center"/>
            </w:pPr>
            <w:r>
              <w:t>Управление Министерства юстиции РФ по Республике Саха (Якутия) (по согласованию)</w:t>
            </w:r>
          </w:p>
        </w:tc>
      </w:tr>
    </w:tbl>
    <w:p w:rsidR="00AC2164" w:rsidRDefault="00AC2164">
      <w:pPr>
        <w:pStyle w:val="ConsPlusNormal"/>
      </w:pPr>
    </w:p>
    <w:p w:rsidR="00AC2164" w:rsidRDefault="00AC2164">
      <w:pPr>
        <w:pStyle w:val="ConsPlusTitle"/>
        <w:jc w:val="center"/>
        <w:outlineLvl w:val="1"/>
      </w:pPr>
      <w:r>
        <w:t>Раздел 5. Совершенствование мер по противодействию</w:t>
      </w:r>
    </w:p>
    <w:p w:rsidR="00AC2164" w:rsidRDefault="00AC2164">
      <w:pPr>
        <w:pStyle w:val="ConsPlusTitle"/>
        <w:jc w:val="center"/>
      </w:pPr>
      <w:r>
        <w:t>коррупции в сфере бизнеса, в том числе по защите субъектов</w:t>
      </w:r>
    </w:p>
    <w:p w:rsidR="00AC2164" w:rsidRDefault="00AC2164">
      <w:pPr>
        <w:pStyle w:val="ConsPlusTitle"/>
        <w:jc w:val="center"/>
      </w:pPr>
      <w:r>
        <w:t>предпринимательской деятельности от злоупотреблений</w:t>
      </w:r>
    </w:p>
    <w:p w:rsidR="00AC2164" w:rsidRDefault="00AC2164">
      <w:pPr>
        <w:pStyle w:val="ConsPlusTitle"/>
        <w:jc w:val="center"/>
      </w:pPr>
      <w:r>
        <w:t>служебным положением со стороны должностных лиц</w:t>
      </w:r>
    </w:p>
    <w:p w:rsidR="00AC2164" w:rsidRDefault="00AC2164">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09"/>
        <w:gridCol w:w="1871"/>
        <w:gridCol w:w="2211"/>
      </w:tblGrid>
      <w:tr w:rsidR="00AC2164">
        <w:tc>
          <w:tcPr>
            <w:tcW w:w="675" w:type="dxa"/>
            <w:tcBorders>
              <w:bottom w:val="nil"/>
            </w:tcBorders>
          </w:tcPr>
          <w:p w:rsidR="00AC2164" w:rsidRDefault="00AC2164">
            <w:pPr>
              <w:pStyle w:val="ConsPlusNormal"/>
              <w:jc w:val="center"/>
            </w:pPr>
            <w:r>
              <w:t>5.1.</w:t>
            </w:r>
          </w:p>
        </w:tc>
        <w:tc>
          <w:tcPr>
            <w:tcW w:w="4309" w:type="dxa"/>
            <w:tcBorders>
              <w:bottom w:val="nil"/>
            </w:tcBorders>
          </w:tcPr>
          <w:p w:rsidR="00AC2164" w:rsidRDefault="00AC2164">
            <w:pPr>
              <w:pStyle w:val="ConsPlusNormal"/>
              <w:jc w:val="both"/>
            </w:pPr>
            <w:r>
              <w:t>Разработка рекомендуемых форм государственных (муниципальных) контрактов в соответствии с законодательством о контрактной системе в сфере закупок</w:t>
            </w:r>
          </w:p>
        </w:tc>
        <w:tc>
          <w:tcPr>
            <w:tcW w:w="1871" w:type="dxa"/>
            <w:tcBorders>
              <w:bottom w:val="nil"/>
            </w:tcBorders>
          </w:tcPr>
          <w:p w:rsidR="00AC2164" w:rsidRDefault="00AC2164">
            <w:pPr>
              <w:pStyle w:val="ConsPlusNormal"/>
              <w:jc w:val="center"/>
            </w:pPr>
            <w:r>
              <w:t>В течение IV квартала 2018 г.</w:t>
            </w:r>
          </w:p>
        </w:tc>
        <w:tc>
          <w:tcPr>
            <w:tcW w:w="2211" w:type="dxa"/>
            <w:tcBorders>
              <w:bottom w:val="nil"/>
            </w:tcBorders>
          </w:tcPr>
          <w:p w:rsidR="00AC2164" w:rsidRDefault="00AC2164">
            <w:pPr>
              <w:pStyle w:val="ConsPlusNormal"/>
              <w:jc w:val="center"/>
            </w:pPr>
            <w:r>
              <w:t>ГКУ "Центр закупок</w:t>
            </w:r>
          </w:p>
          <w:p w:rsidR="00AC2164" w:rsidRDefault="00AC2164">
            <w:pPr>
              <w:pStyle w:val="ConsPlusNormal"/>
              <w:jc w:val="center"/>
            </w:pPr>
            <w:r>
              <w:t>Республики Саха (Якутия)"</w:t>
            </w:r>
          </w:p>
        </w:tc>
      </w:tr>
      <w:tr w:rsidR="00AC2164">
        <w:tc>
          <w:tcPr>
            <w:tcW w:w="9066" w:type="dxa"/>
            <w:gridSpan w:val="4"/>
            <w:tcBorders>
              <w:top w:val="nil"/>
            </w:tcBorders>
          </w:tcPr>
          <w:p w:rsidR="00AC2164" w:rsidRDefault="00AC2164">
            <w:pPr>
              <w:pStyle w:val="ConsPlusNormal"/>
              <w:jc w:val="both"/>
            </w:pPr>
            <w:r>
              <w:t xml:space="preserve">(в ред. </w:t>
            </w:r>
            <w:hyperlink r:id="rId25" w:history="1">
              <w:r>
                <w:rPr>
                  <w:color w:val="0000FF"/>
                </w:rPr>
                <w:t>распоряжения</w:t>
              </w:r>
            </w:hyperlink>
            <w:r>
              <w:t xml:space="preserve"> Главы Р</w:t>
            </w:r>
            <w:proofErr w:type="gramStart"/>
            <w:r>
              <w:t>С(</w:t>
            </w:r>
            <w:proofErr w:type="gramEnd"/>
            <w:r>
              <w:t>Я) от 24.12.2018 N 1074-РГ)</w:t>
            </w:r>
          </w:p>
        </w:tc>
      </w:tr>
      <w:tr w:rsidR="00AC2164">
        <w:tblPrEx>
          <w:tblBorders>
            <w:insideH w:val="single" w:sz="4" w:space="0" w:color="auto"/>
          </w:tblBorders>
        </w:tblPrEx>
        <w:tc>
          <w:tcPr>
            <w:tcW w:w="675" w:type="dxa"/>
          </w:tcPr>
          <w:p w:rsidR="00AC2164" w:rsidRDefault="00AC2164">
            <w:pPr>
              <w:pStyle w:val="ConsPlusNormal"/>
              <w:jc w:val="center"/>
            </w:pPr>
            <w:r>
              <w:t>5.2.</w:t>
            </w:r>
          </w:p>
        </w:tc>
        <w:tc>
          <w:tcPr>
            <w:tcW w:w="4309" w:type="dxa"/>
          </w:tcPr>
          <w:p w:rsidR="00AC2164" w:rsidRDefault="00AC2164">
            <w:pPr>
              <w:pStyle w:val="ConsPlusNormal"/>
              <w:jc w:val="both"/>
            </w:pPr>
            <w:r>
              <w:t>Внедрение в сферу бизнеса антикоррупционных стандартов, процедур внутреннего контроля, этических норм и процедур комплаенса, подготовить предложения, направленные на стимулирование участия организаций в противодействии коррупции</w:t>
            </w:r>
          </w:p>
        </w:tc>
        <w:tc>
          <w:tcPr>
            <w:tcW w:w="1871" w:type="dxa"/>
          </w:tcPr>
          <w:p w:rsidR="00AC2164" w:rsidRDefault="00AC2164">
            <w:pPr>
              <w:pStyle w:val="ConsPlusNormal"/>
              <w:jc w:val="center"/>
            </w:pPr>
            <w:r>
              <w:t>До 15 апреля 2019 г.</w:t>
            </w:r>
          </w:p>
        </w:tc>
        <w:tc>
          <w:tcPr>
            <w:tcW w:w="2211" w:type="dxa"/>
          </w:tcPr>
          <w:p w:rsidR="00AC2164" w:rsidRDefault="00AC2164">
            <w:pPr>
              <w:pStyle w:val="ConsPlusNormal"/>
              <w:jc w:val="center"/>
            </w:pPr>
            <w:r>
              <w:t>Торгово-промышленная палата Республики Саха (Якутия) (по согласованию), Уполномоченный по защите прав предпринимателей в Республике Саха (Якутия) (по согласованию)</w:t>
            </w:r>
          </w:p>
        </w:tc>
      </w:tr>
      <w:tr w:rsidR="00AC2164">
        <w:tblPrEx>
          <w:tblBorders>
            <w:insideH w:val="single" w:sz="4" w:space="0" w:color="auto"/>
          </w:tblBorders>
        </w:tblPrEx>
        <w:tc>
          <w:tcPr>
            <w:tcW w:w="675" w:type="dxa"/>
          </w:tcPr>
          <w:p w:rsidR="00AC2164" w:rsidRDefault="00AC2164">
            <w:pPr>
              <w:pStyle w:val="ConsPlusNormal"/>
              <w:jc w:val="center"/>
            </w:pPr>
            <w:r>
              <w:t>5.3.</w:t>
            </w:r>
          </w:p>
        </w:tc>
        <w:tc>
          <w:tcPr>
            <w:tcW w:w="4309" w:type="dxa"/>
          </w:tcPr>
          <w:p w:rsidR="00AC2164" w:rsidRDefault="00AC2164">
            <w:pPr>
              <w:pStyle w:val="ConsPlusNormal"/>
              <w:jc w:val="both"/>
            </w:pPr>
            <w:r>
              <w:t>Активизация работы по выявлению коррупционных преступлений в сфере ТЭК, ЖКХ, экологии, землепользования, долевого строительства, а также по выявлению коррупционных преступлений, связанных с давлением должностных лиц на лиц, осуществляющих предпринимательскую деятельность, а также ограничивающих предпринимательскую деятельность.</w:t>
            </w:r>
          </w:p>
          <w:p w:rsidR="00AC2164" w:rsidRDefault="00AC2164">
            <w:pPr>
              <w:pStyle w:val="ConsPlusNormal"/>
              <w:jc w:val="both"/>
            </w:pPr>
            <w:r>
              <w:t>При выявлении таких преступлений направление материалов в Следственное управление СК РФ по Республике Саха (Якутия) для проведения расследования</w:t>
            </w:r>
          </w:p>
        </w:tc>
        <w:tc>
          <w:tcPr>
            <w:tcW w:w="1871" w:type="dxa"/>
          </w:tcPr>
          <w:p w:rsidR="00AC2164" w:rsidRDefault="00AC2164">
            <w:pPr>
              <w:pStyle w:val="ConsPlusNormal"/>
              <w:jc w:val="center"/>
            </w:pPr>
            <w:r>
              <w:t>В течение 2018 - 2020 г.</w:t>
            </w:r>
            <w:proofErr w:type="gramStart"/>
            <w:r>
              <w:t>г</w:t>
            </w:r>
            <w:proofErr w:type="gramEnd"/>
            <w:r>
              <w:t>.</w:t>
            </w:r>
          </w:p>
        </w:tc>
        <w:tc>
          <w:tcPr>
            <w:tcW w:w="2211" w:type="dxa"/>
          </w:tcPr>
          <w:p w:rsidR="00AC2164" w:rsidRDefault="00AC2164">
            <w:pPr>
              <w:pStyle w:val="ConsPlusNormal"/>
              <w:jc w:val="center"/>
            </w:pPr>
            <w:r>
              <w:t>Следственное управление СК РФ по Республике Саха (Якутия) (по согласованию), Министерство внутренних дел по Республике Саха (Якутия) (по согласованию), Управление Федеральной службы безопасности по Республике Саха (Якутия) (по согласованию)</w:t>
            </w:r>
          </w:p>
        </w:tc>
      </w:tr>
      <w:tr w:rsidR="00AC2164">
        <w:tblPrEx>
          <w:tblBorders>
            <w:insideH w:val="single" w:sz="4" w:space="0" w:color="auto"/>
          </w:tblBorders>
        </w:tblPrEx>
        <w:tc>
          <w:tcPr>
            <w:tcW w:w="675" w:type="dxa"/>
          </w:tcPr>
          <w:p w:rsidR="00AC2164" w:rsidRDefault="00AC2164">
            <w:pPr>
              <w:pStyle w:val="ConsPlusNormal"/>
              <w:jc w:val="center"/>
            </w:pPr>
            <w:r>
              <w:lastRenderedPageBreak/>
              <w:t>5.4.</w:t>
            </w:r>
          </w:p>
        </w:tc>
        <w:tc>
          <w:tcPr>
            <w:tcW w:w="4309" w:type="dxa"/>
          </w:tcPr>
          <w:p w:rsidR="00AC2164" w:rsidRDefault="00AC2164">
            <w:pPr>
              <w:pStyle w:val="ConsPlusNormal"/>
              <w:jc w:val="both"/>
            </w:pPr>
            <w:r>
              <w:t>Проведение мониторинга в целях исключения из государственных и муниципальных контрактов положений о том, что заказчик не несет ответственности за нарушение сроков оплаты в связи с несвоевременным поступлением денежных средств из бюджета</w:t>
            </w:r>
          </w:p>
        </w:tc>
        <w:tc>
          <w:tcPr>
            <w:tcW w:w="1871" w:type="dxa"/>
          </w:tcPr>
          <w:p w:rsidR="00AC2164" w:rsidRDefault="00AC2164">
            <w:pPr>
              <w:pStyle w:val="ConsPlusNormal"/>
              <w:jc w:val="center"/>
            </w:pPr>
            <w:r>
              <w:t>В течение 2018 - 2020 г.</w:t>
            </w:r>
            <w:proofErr w:type="gramStart"/>
            <w:r>
              <w:t>г</w:t>
            </w:r>
            <w:proofErr w:type="gramEnd"/>
            <w:r>
              <w:t>.</w:t>
            </w:r>
          </w:p>
        </w:tc>
        <w:tc>
          <w:tcPr>
            <w:tcW w:w="2211" w:type="dxa"/>
          </w:tcPr>
          <w:p w:rsidR="00AC2164" w:rsidRDefault="00AC2164">
            <w:pPr>
              <w:pStyle w:val="ConsPlusNormal"/>
              <w:jc w:val="center"/>
            </w:pPr>
            <w:r>
              <w:t>ГКУ "Центр закупок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AC2164" w:rsidRDefault="00AC2164">
            <w:pPr>
              <w:pStyle w:val="ConsPlusNormal"/>
              <w:jc w:val="center"/>
            </w:pPr>
            <w:r>
              <w:t>органы местного самоуправления Республики Саха (Якутия) (по согласованию)</w:t>
            </w:r>
          </w:p>
        </w:tc>
      </w:tr>
    </w:tbl>
    <w:p w:rsidR="00AC2164" w:rsidRDefault="00AC2164">
      <w:pPr>
        <w:pStyle w:val="ConsPlusNormal"/>
      </w:pPr>
    </w:p>
    <w:p w:rsidR="00AC2164" w:rsidRDefault="00AC2164">
      <w:pPr>
        <w:pStyle w:val="ConsPlusNormal"/>
      </w:pPr>
    </w:p>
    <w:p w:rsidR="00AC2164" w:rsidRDefault="00AC2164">
      <w:pPr>
        <w:pStyle w:val="ConsPlusNormal"/>
        <w:pBdr>
          <w:top w:val="single" w:sz="6" w:space="0" w:color="auto"/>
        </w:pBdr>
        <w:spacing w:before="100" w:after="100"/>
        <w:jc w:val="both"/>
        <w:rPr>
          <w:sz w:val="2"/>
          <w:szCs w:val="2"/>
        </w:rPr>
      </w:pPr>
    </w:p>
    <w:p w:rsidR="00A728DF" w:rsidRDefault="00A728DF">
      <w:bookmarkStart w:id="7" w:name="_GoBack"/>
      <w:bookmarkEnd w:id="7"/>
    </w:p>
    <w:sectPr w:rsidR="00A728DF" w:rsidSect="00E9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64"/>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2164"/>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1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1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030CFFD4AC10A2863DF51EE5B93B5D6218683EEF7AA0C1AE06C0CC28A3C7F48B7CD9A8D8A4A04CAF57376F5609A63237E7B00742762B9AB3170I1y1C" TargetMode="External"/><Relationship Id="rId13" Type="http://schemas.openxmlformats.org/officeDocument/2006/relationships/hyperlink" Target="consultantplus://offline/ref=912030CFFD4AC10A2863DF51EE5B93B5D6218683EEF5AF051DE06C0CC28A3C7F48B7CD9A8D8A4A04CAF77A76F5609A63237E7B00742762B9AB3170I1y1C" TargetMode="External"/><Relationship Id="rId18" Type="http://schemas.openxmlformats.org/officeDocument/2006/relationships/hyperlink" Target="consultantplus://offline/ref=912030CFFD4AC10A2863DF51EE5B93B5D6218683EEF7AA0C1AE06C0CC28A3C7F48B7CD9A8D8A4A04CAF5717CF5609A63237E7B00742762B9AB3170I1y1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12030CFFD4AC10A2863C15CF837CFBCDC2ADC8FEEF5A65247BF3751958336280FF894D8C9874A0CCCFE272FBA61C625746D790A74256AA6IAy0C" TargetMode="External"/><Relationship Id="rId7" Type="http://schemas.openxmlformats.org/officeDocument/2006/relationships/hyperlink" Target="consultantplus://offline/ref=912030CFFD4AC10A2863C15CF837CFBCDC2AD98DECF7A65247BF3751958336280FF894D8C9874B05CBFE272FBA61C625746D790A74256AA6IAy0C" TargetMode="External"/><Relationship Id="rId12" Type="http://schemas.openxmlformats.org/officeDocument/2006/relationships/hyperlink" Target="consultantplus://offline/ref=912030CFFD4AC10A2863C15CF837CFBCDC2AD98DECF7A65247BF3751958336280FF894D8C9874B01CCFE272FBA61C625746D790A74256AA6IAy0C" TargetMode="External"/><Relationship Id="rId17" Type="http://schemas.openxmlformats.org/officeDocument/2006/relationships/hyperlink" Target="consultantplus://offline/ref=912030CFFD4AC10A2863DF51EE5B93B5D6218683EEF7AA0C1AE06C0CC28A3C7F48B7CD9A8D8A4A04CAF57279F5609A63237E7B00742762B9AB3170I1y1C" TargetMode="External"/><Relationship Id="rId25" Type="http://schemas.openxmlformats.org/officeDocument/2006/relationships/hyperlink" Target="consultantplus://offline/ref=912030CFFD4AC10A2863DF51EE5B93B5D6218683EEF7AA0C1AE06C0CC28A3C7F48B7CD9A8D8A4A04CAF5717DF5609A63237E7B00742762B9AB3170I1y1C" TargetMode="External"/><Relationship Id="rId2" Type="http://schemas.microsoft.com/office/2007/relationships/stylesWithEffects" Target="stylesWithEffects.xml"/><Relationship Id="rId16" Type="http://schemas.openxmlformats.org/officeDocument/2006/relationships/hyperlink" Target="consultantplus://offline/ref=912030CFFD4AC10A2863DF51EE5B93B5D6218683EEF7AA0C1AE06C0CC28A3C7F48B7CD9A8D8A4A04CAF5727CF5609A63237E7B00742762B9AB3170I1y1C" TargetMode="External"/><Relationship Id="rId20" Type="http://schemas.openxmlformats.org/officeDocument/2006/relationships/hyperlink" Target="consultantplus://offline/ref=912030CFFD4AC10A2863DF51EE5B93B5D6218683EFF3A80D1DE06C0CC28A3C7F48B7CD9A8D8A4A04CAF57077F5609A63237E7B00742762B9AB3170I1y1C" TargetMode="External"/><Relationship Id="rId1" Type="http://schemas.openxmlformats.org/officeDocument/2006/relationships/styles" Target="styles.xml"/><Relationship Id="rId6" Type="http://schemas.openxmlformats.org/officeDocument/2006/relationships/hyperlink" Target="consultantplus://offline/ref=912030CFFD4AC10A2863DF51EE5B93B5D6218683EEF7AA0C1AE06C0CC28A3C7F48B7CD9A8D8A4A04CAF57379F5609A63237E7B00742762B9AB3170I1y1C" TargetMode="External"/><Relationship Id="rId11" Type="http://schemas.openxmlformats.org/officeDocument/2006/relationships/hyperlink" Target="consultantplus://offline/ref=912030CFFD4AC10A2863DF51EE5B93B5D6218683EEF7AA0C1AE06C0CC28A3C7F48B7CD9A8D8A4A04CAF57377F5609A63237E7B00742762B9AB3170I1y1C" TargetMode="External"/><Relationship Id="rId24" Type="http://schemas.openxmlformats.org/officeDocument/2006/relationships/hyperlink" Target="consultantplus://offline/ref=912030CFFD4AC10A2863C15CF837CFBCDC2ADC8FEEF5A65247BF3751958336281DF8CCD4CB855504C2EB717EFFI3yD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2030CFFD4AC10A2863DF51EE5B93B5D6218683EEF7AA0C1AE06C0CC28A3C7F48B7CD9A8D8A4A04CAF5727FF5609A63237E7B00742762B9AB3170I1y1C" TargetMode="External"/><Relationship Id="rId23" Type="http://schemas.openxmlformats.org/officeDocument/2006/relationships/hyperlink" Target="consultantplus://offline/ref=912030CFFD4AC10A2863C15CF837CFBCDC2ADC8FEEF5A65247BF3751958336281DF8CCD4CB855504C2EB717EFFI3yDC" TargetMode="External"/><Relationship Id="rId10" Type="http://schemas.openxmlformats.org/officeDocument/2006/relationships/hyperlink" Target="consultantplus://offline/ref=912030CFFD4AC10A2863DF51EE5B93B5D6218683EFF6AC021BE06C0CC28A3C7F48B7CD888DD24606C8EB7376E036CB26I7yFC" TargetMode="External"/><Relationship Id="rId19" Type="http://schemas.openxmlformats.org/officeDocument/2006/relationships/hyperlink" Target="consultantplus://offline/ref=912030CFFD4AC10A2863DF51EE5B93B5D6218683EFF3A80D1DE06C0CC28A3C7F48B7CD9A8D8A4A04CAF57077F5609A63237E7B00742762B9AB3170I1y1C" TargetMode="External"/><Relationship Id="rId4" Type="http://schemas.openxmlformats.org/officeDocument/2006/relationships/webSettings" Target="webSettings.xml"/><Relationship Id="rId9" Type="http://schemas.openxmlformats.org/officeDocument/2006/relationships/hyperlink" Target="consultantplus://offline/ref=912030CFFD4AC10A2863DF51EE5B93B5D6218683EFF6AF061CE06C0CC28A3C7F48B7CD888DD24606C8EB7376E036CB26I7yFC" TargetMode="External"/><Relationship Id="rId14" Type="http://schemas.openxmlformats.org/officeDocument/2006/relationships/hyperlink" Target="consultantplus://offline/ref=912030CFFD4AC10A2863DF51EE5B93B5D6218683EEF7AA0C1AE06C0CC28A3C7F48B7CD9A8D8A4A04CAF5727EF5609A63237E7B00742762B9AB3170I1y1C" TargetMode="External"/><Relationship Id="rId22" Type="http://schemas.openxmlformats.org/officeDocument/2006/relationships/hyperlink" Target="consultantplus://offline/ref=912030CFFD4AC10A2863C15CF837CFBCDC2ADC8DEBF6A65247BF3751958336281DF8CCD4CB855504C2EB717EFFI3yD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2019-08-22T02:50:00Z</dcterms:created>
  <dcterms:modified xsi:type="dcterms:W3CDTF">2019-08-22T02:52:00Z</dcterms:modified>
</cp:coreProperties>
</file>